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6FE1" w:rsidRDefault="005F7ABA" w:rsidP="00BE3EFD">
      <w:pPr>
        <w:widowControl w:val="0"/>
        <w:autoSpaceDE w:val="0"/>
        <w:autoSpaceDN w:val="0"/>
        <w:adjustRightInd w:val="0"/>
        <w:spacing w:after="0" w:line="360" w:lineRule="auto"/>
        <w:ind w:left="181" w:right="-23"/>
        <w:jc w:val="both"/>
        <w:rPr>
          <w:rFonts w:ascii="Arial" w:hAnsi="Arial" w:cs="Arial"/>
          <w:b/>
          <w:position w:val="-1"/>
          <w:sz w:val="20"/>
          <w:szCs w:val="24"/>
        </w:rPr>
      </w:pPr>
      <w:r>
        <w:rPr>
          <w:rFonts w:ascii="Arial" w:hAnsi="Arial" w:cs="Arial"/>
          <w:b/>
          <w:position w:val="-1"/>
          <w:sz w:val="20"/>
          <w:szCs w:val="24"/>
        </w:rPr>
        <w:t xml:space="preserve">Υποέργο 05: </w:t>
      </w:r>
    </w:p>
    <w:p w:rsidR="00556FE1" w:rsidRDefault="00556FE1" w:rsidP="00BE3EFD">
      <w:pPr>
        <w:widowControl w:val="0"/>
        <w:autoSpaceDE w:val="0"/>
        <w:autoSpaceDN w:val="0"/>
        <w:adjustRightInd w:val="0"/>
        <w:spacing w:after="0" w:line="360" w:lineRule="auto"/>
        <w:ind w:left="181" w:right="-23"/>
        <w:jc w:val="both"/>
        <w:rPr>
          <w:rFonts w:ascii="Arial" w:hAnsi="Arial" w:cs="Arial"/>
          <w:b/>
          <w:position w:val="-1"/>
          <w:sz w:val="20"/>
          <w:szCs w:val="24"/>
        </w:rPr>
      </w:pPr>
    </w:p>
    <w:p w:rsidR="005F7ABA" w:rsidRPr="00515124" w:rsidRDefault="00556FE1" w:rsidP="00556FE1">
      <w:pPr>
        <w:widowControl w:val="0"/>
        <w:autoSpaceDE w:val="0"/>
        <w:autoSpaceDN w:val="0"/>
        <w:adjustRightInd w:val="0"/>
        <w:spacing w:after="0" w:line="360" w:lineRule="auto"/>
        <w:ind w:right="-23"/>
        <w:jc w:val="both"/>
        <w:rPr>
          <w:rFonts w:ascii="Arial" w:hAnsi="Arial" w:cs="Arial"/>
          <w:b/>
          <w:sz w:val="20"/>
          <w:szCs w:val="24"/>
        </w:rPr>
      </w:pPr>
      <w:r>
        <w:rPr>
          <w:rFonts w:ascii="Arial" w:hAnsi="Arial" w:cs="Arial"/>
          <w:b/>
          <w:position w:val="-1"/>
          <w:sz w:val="20"/>
          <w:szCs w:val="24"/>
        </w:rPr>
        <w:t>043</w:t>
      </w:r>
      <w:r w:rsidRPr="00556FE1">
        <w:rPr>
          <w:rFonts w:ascii="Arial" w:hAnsi="Arial" w:cs="Arial"/>
          <w:b/>
          <w:position w:val="-1"/>
          <w:sz w:val="20"/>
          <w:szCs w:val="24"/>
        </w:rPr>
        <w:t xml:space="preserve">: </w:t>
      </w:r>
      <w:r w:rsidR="005F7ABA" w:rsidRPr="00515124">
        <w:rPr>
          <w:rFonts w:ascii="Arial" w:hAnsi="Arial" w:cs="Arial"/>
          <w:b/>
          <w:position w:val="-1"/>
          <w:sz w:val="20"/>
          <w:szCs w:val="24"/>
        </w:rPr>
        <w:t>ΣΥΝΤΟΜΗ</w:t>
      </w:r>
      <w:r w:rsidR="005F7ABA" w:rsidRPr="00515124">
        <w:rPr>
          <w:rFonts w:ascii="Arial" w:hAnsi="Arial" w:cs="Arial"/>
          <w:b/>
          <w:spacing w:val="-7"/>
          <w:position w:val="-1"/>
          <w:sz w:val="20"/>
          <w:szCs w:val="24"/>
        </w:rPr>
        <w:t xml:space="preserve"> </w:t>
      </w:r>
      <w:r w:rsidR="005F7ABA" w:rsidRPr="00515124">
        <w:rPr>
          <w:rFonts w:ascii="Arial" w:hAnsi="Arial" w:cs="Arial"/>
          <w:b/>
          <w:position w:val="-1"/>
          <w:sz w:val="20"/>
          <w:szCs w:val="24"/>
        </w:rPr>
        <w:t>ΠΕΡΙΓΡΑΦΗ</w:t>
      </w:r>
      <w:r w:rsidR="005F7ABA" w:rsidRPr="00515124">
        <w:rPr>
          <w:rFonts w:ascii="Arial" w:hAnsi="Arial" w:cs="Arial"/>
          <w:b/>
          <w:spacing w:val="-8"/>
          <w:position w:val="-1"/>
          <w:sz w:val="20"/>
          <w:szCs w:val="24"/>
        </w:rPr>
        <w:t xml:space="preserve"> </w:t>
      </w:r>
      <w:r w:rsidR="005F7ABA" w:rsidRPr="00515124">
        <w:rPr>
          <w:rFonts w:ascii="Arial" w:hAnsi="Arial" w:cs="Arial"/>
          <w:b/>
          <w:position w:val="-1"/>
          <w:sz w:val="20"/>
          <w:szCs w:val="24"/>
        </w:rPr>
        <w:t>ΣΥΝΟΛΙΚΗΣ</w:t>
      </w:r>
      <w:r w:rsidR="005F7ABA" w:rsidRPr="00515124">
        <w:rPr>
          <w:rFonts w:ascii="Arial" w:hAnsi="Arial" w:cs="Arial"/>
          <w:b/>
          <w:spacing w:val="-8"/>
          <w:position w:val="-1"/>
          <w:sz w:val="20"/>
          <w:szCs w:val="24"/>
        </w:rPr>
        <w:t xml:space="preserve"> </w:t>
      </w:r>
      <w:r w:rsidR="005F7ABA" w:rsidRPr="00515124">
        <w:rPr>
          <w:rFonts w:ascii="Arial" w:hAnsi="Arial" w:cs="Arial"/>
          <w:b/>
          <w:position w:val="-1"/>
          <w:sz w:val="20"/>
          <w:szCs w:val="24"/>
        </w:rPr>
        <w:t>ΠΡΟΟΔΟΥ</w:t>
      </w:r>
      <w:r w:rsidR="005F7ABA" w:rsidRPr="00515124">
        <w:rPr>
          <w:rFonts w:ascii="Arial" w:hAnsi="Arial" w:cs="Arial"/>
          <w:b/>
          <w:spacing w:val="-7"/>
          <w:position w:val="-1"/>
          <w:sz w:val="20"/>
          <w:szCs w:val="24"/>
        </w:rPr>
        <w:t xml:space="preserve"> </w:t>
      </w:r>
      <w:r w:rsidR="005F7ABA" w:rsidRPr="00515124">
        <w:rPr>
          <w:rFonts w:ascii="Arial" w:hAnsi="Arial" w:cs="Arial"/>
          <w:b/>
          <w:position w:val="-1"/>
          <w:sz w:val="20"/>
          <w:szCs w:val="24"/>
        </w:rPr>
        <w:t>ΦΥΣΙΚΟΥ</w:t>
      </w:r>
      <w:r w:rsidR="005F7ABA" w:rsidRPr="00515124">
        <w:rPr>
          <w:rFonts w:ascii="Arial" w:hAnsi="Arial" w:cs="Arial"/>
          <w:b/>
          <w:spacing w:val="-6"/>
          <w:position w:val="-1"/>
          <w:sz w:val="20"/>
          <w:szCs w:val="24"/>
        </w:rPr>
        <w:t xml:space="preserve"> </w:t>
      </w:r>
      <w:r w:rsidR="005F7ABA" w:rsidRPr="00515124">
        <w:rPr>
          <w:rFonts w:ascii="Arial" w:hAnsi="Arial" w:cs="Arial"/>
          <w:b/>
          <w:position w:val="-1"/>
          <w:sz w:val="20"/>
          <w:szCs w:val="24"/>
        </w:rPr>
        <w:t>ΑΝΤΙΚΕΙΜΕΝΟΥ</w:t>
      </w:r>
      <w:r w:rsidR="005F7ABA" w:rsidRPr="00515124">
        <w:rPr>
          <w:rFonts w:ascii="Arial" w:hAnsi="Arial" w:cs="Arial"/>
          <w:b/>
          <w:spacing w:val="-11"/>
          <w:position w:val="-1"/>
          <w:sz w:val="20"/>
          <w:szCs w:val="24"/>
        </w:rPr>
        <w:t xml:space="preserve"> </w:t>
      </w:r>
      <w:r w:rsidR="005F7ABA" w:rsidRPr="00515124">
        <w:rPr>
          <w:rFonts w:ascii="Arial" w:hAnsi="Arial" w:cs="Arial"/>
          <w:b/>
          <w:position w:val="-1"/>
          <w:sz w:val="20"/>
          <w:szCs w:val="24"/>
        </w:rPr>
        <w:t>ΜΕΧΡΙ</w:t>
      </w:r>
      <w:r w:rsidR="005F7ABA" w:rsidRPr="00515124">
        <w:rPr>
          <w:rFonts w:ascii="Arial" w:hAnsi="Arial" w:cs="Arial"/>
          <w:b/>
          <w:spacing w:val="-4"/>
          <w:position w:val="-1"/>
          <w:sz w:val="20"/>
          <w:szCs w:val="24"/>
        </w:rPr>
        <w:t xml:space="preserve"> </w:t>
      </w:r>
      <w:r w:rsidR="005F7ABA" w:rsidRPr="00515124">
        <w:rPr>
          <w:rFonts w:ascii="Arial" w:hAnsi="Arial" w:cs="Arial"/>
          <w:b/>
          <w:position w:val="-1"/>
          <w:sz w:val="20"/>
          <w:szCs w:val="24"/>
        </w:rPr>
        <w:t>ΚΑΙ</w:t>
      </w:r>
      <w:r w:rsidR="005F7ABA" w:rsidRPr="00515124">
        <w:rPr>
          <w:rFonts w:ascii="Arial" w:hAnsi="Arial" w:cs="Arial"/>
          <w:b/>
          <w:spacing w:val="-2"/>
          <w:position w:val="-1"/>
          <w:sz w:val="20"/>
          <w:szCs w:val="24"/>
        </w:rPr>
        <w:t xml:space="preserve"> </w:t>
      </w:r>
      <w:r w:rsidR="005F7ABA" w:rsidRPr="00515124">
        <w:rPr>
          <w:rFonts w:ascii="Arial" w:hAnsi="Arial" w:cs="Arial"/>
          <w:b/>
          <w:position w:val="-1"/>
          <w:sz w:val="20"/>
          <w:szCs w:val="24"/>
        </w:rPr>
        <w:t>ΤΗΝ</w:t>
      </w:r>
      <w:r w:rsidR="005F7ABA" w:rsidRPr="00515124">
        <w:rPr>
          <w:rFonts w:ascii="Arial" w:hAnsi="Arial" w:cs="Arial"/>
          <w:b/>
          <w:spacing w:val="-3"/>
          <w:position w:val="-1"/>
          <w:sz w:val="20"/>
          <w:szCs w:val="24"/>
        </w:rPr>
        <w:t xml:space="preserve"> </w:t>
      </w:r>
      <w:r w:rsidR="005F7ABA" w:rsidRPr="00515124">
        <w:rPr>
          <w:rFonts w:ascii="Arial" w:hAnsi="Arial" w:cs="Arial"/>
          <w:b/>
          <w:position w:val="-1"/>
          <w:sz w:val="20"/>
          <w:szCs w:val="24"/>
        </w:rPr>
        <w:t>ΠΕΡΙΟΔΟ</w:t>
      </w:r>
      <w:r w:rsidR="005F7ABA" w:rsidRPr="00515124">
        <w:rPr>
          <w:rFonts w:ascii="Arial" w:hAnsi="Arial" w:cs="Arial"/>
          <w:b/>
          <w:spacing w:val="-6"/>
          <w:position w:val="-1"/>
          <w:sz w:val="20"/>
          <w:szCs w:val="24"/>
        </w:rPr>
        <w:t xml:space="preserve"> </w:t>
      </w:r>
      <w:r w:rsidR="005F7ABA" w:rsidRPr="00515124">
        <w:rPr>
          <w:rFonts w:ascii="Arial" w:hAnsi="Arial" w:cs="Arial"/>
          <w:b/>
          <w:position w:val="-1"/>
          <w:sz w:val="20"/>
          <w:szCs w:val="24"/>
        </w:rPr>
        <w:t>ΑΝΑΦΟΡΑΣ</w:t>
      </w:r>
    </w:p>
    <w:p w:rsidR="005F7ABA" w:rsidRDefault="005F7ABA" w:rsidP="00BE3EFD">
      <w:pPr>
        <w:jc w:val="both"/>
      </w:pPr>
    </w:p>
    <w:p w:rsidR="00556FE1" w:rsidRDefault="00556FE1" w:rsidP="00BE3EFD">
      <w:pPr>
        <w:spacing w:line="360" w:lineRule="auto"/>
        <w:jc w:val="both"/>
      </w:pPr>
      <w:r>
        <w:t>Από την έναρξη του έργου και μέχρι το τέλος</w:t>
      </w:r>
      <w:r w:rsidR="005F7ABA" w:rsidRPr="00F945B5">
        <w:t xml:space="preserve"> τη</w:t>
      </w:r>
      <w:r>
        <w:t>ς</w:t>
      </w:r>
      <w:r w:rsidR="005F7ABA" w:rsidRPr="00F945B5">
        <w:t xml:space="preserve"> περ</w:t>
      </w:r>
      <w:r>
        <w:t>ιόδου αναφοράς</w:t>
      </w:r>
      <w:r w:rsidR="005F7ABA" w:rsidRPr="00F945B5">
        <w:t xml:space="preserve"> </w:t>
      </w:r>
      <w:r>
        <w:t>30</w:t>
      </w:r>
      <w:r w:rsidR="005F7ABA" w:rsidRPr="00F945B5">
        <w:t>-</w:t>
      </w:r>
      <w:r>
        <w:t>6</w:t>
      </w:r>
      <w:r w:rsidR="005F7ABA" w:rsidRPr="00F945B5">
        <w:t>-201</w:t>
      </w:r>
      <w:r>
        <w:t>5,</w:t>
      </w:r>
      <w:r w:rsidR="005F7ABA" w:rsidRPr="00F945B5">
        <w:t xml:space="preserve"> ολοκληρώθηκ</w:t>
      </w:r>
      <w:r w:rsidR="005F7ABA">
        <w:t>αν</w:t>
      </w:r>
      <w:r w:rsidR="005F7ABA" w:rsidRPr="00F945B5">
        <w:t xml:space="preserve"> τ</w:t>
      </w:r>
      <w:r w:rsidR="005F7ABA">
        <w:t>α</w:t>
      </w:r>
      <w:r w:rsidR="005F7ABA" w:rsidRPr="00F945B5">
        <w:t xml:space="preserve"> ΠΕ </w:t>
      </w:r>
      <w:r>
        <w:t>1</w:t>
      </w:r>
      <w:r w:rsidR="005F7ABA">
        <w:t xml:space="preserve"> </w:t>
      </w:r>
      <w:r>
        <w:t>έως και ΠΕ 5, ενώ μπαίνουν στο τελικό στάδιο τα ΠΕ 6 &amp; ΠΕ 7.</w:t>
      </w:r>
      <w:r w:rsidR="005F7ABA">
        <w:t xml:space="preserve"> </w:t>
      </w:r>
    </w:p>
    <w:p w:rsidR="005F7ABA" w:rsidRPr="00F945B5" w:rsidRDefault="005F7ABA" w:rsidP="00BE3EFD">
      <w:pPr>
        <w:spacing w:line="360" w:lineRule="auto"/>
        <w:jc w:val="both"/>
      </w:pPr>
      <w:r w:rsidRPr="00F945B5">
        <w:t>Αναλυτικότερα:</w:t>
      </w:r>
    </w:p>
    <w:p w:rsidR="00556FE1" w:rsidRDefault="00556FE1" w:rsidP="00556FE1">
      <w:pPr>
        <w:spacing w:line="360" w:lineRule="auto"/>
        <w:rPr>
          <w:rFonts w:cs="Arial"/>
        </w:rPr>
      </w:pPr>
      <w:r w:rsidRPr="00F945B5">
        <w:rPr>
          <w:b/>
          <w:sz w:val="28"/>
        </w:rPr>
        <w:t>1)</w:t>
      </w:r>
      <w:r>
        <w:tab/>
      </w:r>
      <w:r w:rsidRPr="00F945B5">
        <w:t xml:space="preserve">Το </w:t>
      </w:r>
      <w:r w:rsidRPr="00F945B5">
        <w:rPr>
          <w:rFonts w:cs="Arial"/>
          <w:b/>
          <w:bCs/>
        </w:rPr>
        <w:t>ΠΕ - 1 «Βιβλιογραφική-</w:t>
      </w:r>
      <w:proofErr w:type="spellStart"/>
      <w:r w:rsidRPr="00F945B5">
        <w:rPr>
          <w:rFonts w:cs="Arial"/>
          <w:b/>
          <w:bCs/>
        </w:rPr>
        <w:t>Αρθρογραφική</w:t>
      </w:r>
      <w:proofErr w:type="spellEnd"/>
      <w:r w:rsidRPr="00F945B5">
        <w:rPr>
          <w:rFonts w:cs="Arial"/>
          <w:b/>
          <w:bCs/>
        </w:rPr>
        <w:t xml:space="preserve"> ανασκόπηση του προβλήματος της οσφυαλγίας», </w:t>
      </w:r>
      <w:r w:rsidRPr="00F945B5">
        <w:rPr>
          <w:rFonts w:cs="Arial"/>
          <w:bCs/>
        </w:rPr>
        <w:t>διήρκησε</w:t>
      </w:r>
      <w:r w:rsidRPr="00F945B5">
        <w:rPr>
          <w:rFonts w:cs="Arial"/>
          <w:b/>
          <w:bCs/>
        </w:rPr>
        <w:t xml:space="preserve"> </w:t>
      </w:r>
      <w:r w:rsidRPr="00F945B5">
        <w:rPr>
          <w:rFonts w:cs="Arial"/>
        </w:rPr>
        <w:t xml:space="preserve">9 μήνες (από 1/10/12 έως 30/6/13) και </w:t>
      </w:r>
      <w:proofErr w:type="spellStart"/>
      <w:r w:rsidRPr="00F945B5">
        <w:rPr>
          <w:rFonts w:cs="Arial"/>
          <w:bCs/>
        </w:rPr>
        <w:t>περιελάμβανε</w:t>
      </w:r>
      <w:proofErr w:type="spellEnd"/>
      <w:r w:rsidRPr="00F945B5">
        <w:rPr>
          <w:rFonts w:cs="Arial"/>
          <w:b/>
          <w:bCs/>
        </w:rPr>
        <w:t xml:space="preserve"> </w:t>
      </w:r>
      <w:r w:rsidRPr="00F945B5">
        <w:rPr>
          <w:rFonts w:cs="Arial"/>
        </w:rPr>
        <w:t xml:space="preserve">εκτεταμένη και συστηματική ανασκόπηση της αρθρογραφίας-βιβλιογραφίας που αφορά το πρόβλημα της οσφυαλγίας στον διεθνή καθώς και στον Ελλαδικό χώρο. Κατά την διαδικασία αυτή έγινε ταξινόμηση όλων των επιδημιολογικών στοιχείων που σχετίζονται με την οσφυαλγία π.χ. </w:t>
      </w:r>
      <w:proofErr w:type="spellStart"/>
      <w:r w:rsidRPr="00F945B5">
        <w:rPr>
          <w:rFonts w:cs="Arial"/>
        </w:rPr>
        <w:t>επιπολασμός</w:t>
      </w:r>
      <w:proofErr w:type="spellEnd"/>
      <w:r w:rsidRPr="00F945B5">
        <w:rPr>
          <w:rFonts w:cs="Arial"/>
        </w:rPr>
        <w:t xml:space="preserve"> (στιγμιαίος, ετήσιος, μηνιαίος), επίπτωση, δυσλειτουργία λόγω οσφυαλγίας, καθώς και των σχετικών </w:t>
      </w:r>
      <w:proofErr w:type="spellStart"/>
      <w:r w:rsidRPr="00F945B5">
        <w:rPr>
          <w:rFonts w:cs="Arial"/>
        </w:rPr>
        <w:t>ιατρογενών</w:t>
      </w:r>
      <w:proofErr w:type="spellEnd"/>
      <w:r w:rsidRPr="00F945B5">
        <w:rPr>
          <w:rFonts w:cs="Arial"/>
        </w:rPr>
        <w:t xml:space="preserve"> παραγόντων (π.χ. επίσκεψη σε ιατρό /άλλον επαγγελματία υγείας,  διαγνωστικές εξετάσεις, φαρμακευτική αγωγή, </w:t>
      </w:r>
      <w:proofErr w:type="spellStart"/>
      <w:r w:rsidRPr="00F945B5">
        <w:rPr>
          <w:rFonts w:cs="Arial"/>
        </w:rPr>
        <w:t>κλινοστατισμός</w:t>
      </w:r>
      <w:proofErr w:type="spellEnd"/>
      <w:r w:rsidRPr="00F945B5">
        <w:rPr>
          <w:rFonts w:cs="Arial"/>
        </w:rPr>
        <w:t xml:space="preserve"> κτλ.). Με την προσέγγιση αυτή έγινε μια σύγκριση του προβλήματος της οσφυαλγίας μεταξύ διεθνούς και ελληνικής βιβλιογραφίας, ταξινομήθηκαν τα σχετικά με τον ελλαδικό χώρο επιδημιολογικά στοιχεία και αναγνωρίστηκαν τα πιο σημαντικά στοιχεία και παράγοντες που απουσιάζουν από τις μέχρι τώρα Ελληνικές καταγραφές (π.χ. επίπτωση /</w:t>
      </w:r>
      <w:proofErr w:type="spellStart"/>
      <w:r w:rsidRPr="00F945B5">
        <w:rPr>
          <w:rFonts w:cs="Arial"/>
        </w:rPr>
        <w:t>επιπολασμός</w:t>
      </w:r>
      <w:proofErr w:type="spellEnd"/>
      <w:r w:rsidRPr="00F945B5">
        <w:rPr>
          <w:rFonts w:cs="Arial"/>
        </w:rPr>
        <w:t xml:space="preserve"> οσφυαλγίας μεταξύ αγροτικών και αστικών περιοχών, διαφοροποίηση ανάλογα με ετήσιο εισόδημα, είδος επαγγέλματος κ.α.).</w:t>
      </w:r>
      <w:r>
        <w:rPr>
          <w:rFonts w:cs="Arial"/>
        </w:rPr>
        <w:t xml:space="preserve"> </w:t>
      </w:r>
    </w:p>
    <w:p w:rsidR="00AE16B6" w:rsidRPr="00F945B5" w:rsidRDefault="00556FE1" w:rsidP="00AE16B6">
      <w:pPr>
        <w:spacing w:line="360" w:lineRule="auto"/>
        <w:ind w:firstLine="720"/>
        <w:jc w:val="both"/>
        <w:rPr>
          <w:rFonts w:cs="Arial"/>
        </w:rPr>
      </w:pPr>
      <w:r>
        <w:rPr>
          <w:rFonts w:cs="Arial"/>
        </w:rPr>
        <w:t>Τα συμπεράσματα συνοψίζονται ως εξής</w:t>
      </w:r>
      <w:r w:rsidRPr="00556FE1">
        <w:rPr>
          <w:rFonts w:cs="Arial"/>
        </w:rPr>
        <w:t>:</w:t>
      </w:r>
      <w:r>
        <w:rPr>
          <w:rFonts w:cs="Arial"/>
        </w:rPr>
        <w:t xml:space="preserve"> </w:t>
      </w:r>
      <w:r w:rsidRPr="00F945B5">
        <w:rPr>
          <w:rFonts w:cs="Arial"/>
          <w:bCs/>
        </w:rPr>
        <w:t>Η</w:t>
      </w:r>
      <w:r w:rsidRPr="00F945B5">
        <w:rPr>
          <w:rFonts w:cs="Arial"/>
        </w:rPr>
        <w:t xml:space="preserve"> έ</w:t>
      </w:r>
      <w:r w:rsidR="00AE16B6">
        <w:rPr>
          <w:rFonts w:cs="Arial"/>
        </w:rPr>
        <w:t xml:space="preserve">κταση της οσφυαλγίας ποικίλλει </w:t>
      </w:r>
      <w:r w:rsidRPr="00F945B5">
        <w:rPr>
          <w:rFonts w:cs="Arial"/>
        </w:rPr>
        <w:t xml:space="preserve">και οι ασθενείς προσφεύγουν σε </w:t>
      </w:r>
      <w:r w:rsidR="00AE16B6">
        <w:rPr>
          <w:rFonts w:cs="Arial"/>
        </w:rPr>
        <w:t>διάφορα</w:t>
      </w:r>
      <w:r w:rsidRPr="00F945B5">
        <w:rPr>
          <w:rFonts w:cs="Arial"/>
        </w:rPr>
        <w:t xml:space="preserve"> μέσα και μεθόδους αντιμετώπισης</w:t>
      </w:r>
      <w:r w:rsidR="00AE16B6">
        <w:rPr>
          <w:rFonts w:cs="Arial"/>
        </w:rPr>
        <w:t xml:space="preserve">, ενώ υπάρχει </w:t>
      </w:r>
      <w:r w:rsidR="00AE16B6" w:rsidRPr="00F945B5">
        <w:rPr>
          <w:rFonts w:cs="Arial"/>
        </w:rPr>
        <w:t>μεγάλη διασπορά στη μεθοδολογία και στη φιλοσοφία προσέγγισης των ασθενών.</w:t>
      </w:r>
      <w:r w:rsidR="00AE16B6">
        <w:rPr>
          <w:rFonts w:cs="Arial"/>
        </w:rPr>
        <w:t xml:space="preserve"> </w:t>
      </w:r>
      <w:r w:rsidR="00AE16B6" w:rsidRPr="00F945B5">
        <w:rPr>
          <w:rFonts w:cs="Arial"/>
          <w:bCs/>
        </w:rPr>
        <w:t>Το</w:t>
      </w:r>
      <w:r w:rsidR="00AE16B6" w:rsidRPr="00F945B5">
        <w:rPr>
          <w:rFonts w:cs="Arial"/>
        </w:rPr>
        <w:t xml:space="preserve"> ποσοστό των ατόμων που πλήττονται από οσφυαλγία είναι υψηλό και στις αναπτυγμένες αλλά και στις αναπτυσσόμενες χώρες</w:t>
      </w:r>
      <w:r w:rsidR="00AE16B6">
        <w:rPr>
          <w:rFonts w:cs="Arial"/>
        </w:rPr>
        <w:t xml:space="preserve"> για διαφορετικούς λόγους. Υπάρχουν και εντοπίστηκαν μια σειρά από παράγοντες που ευθύνονται για την εμφάνιση της οσφυαλγίας αλλά και για τη χρονιότητα της νόσου. </w:t>
      </w:r>
      <w:r w:rsidR="00AE16B6" w:rsidRPr="00F945B5">
        <w:rPr>
          <w:rFonts w:cs="Arial"/>
          <w:bCs/>
        </w:rPr>
        <w:t>Τεκμηριώνεται ότι</w:t>
      </w:r>
      <w:r w:rsidR="00AE16B6" w:rsidRPr="00F945B5">
        <w:rPr>
          <w:rFonts w:cs="Arial"/>
        </w:rPr>
        <w:t xml:space="preserve"> το πρόβλημα της οσφυαλγίας ταλαιπωρεί σε σημαντικό βαθμό τον ελληνικ</w:t>
      </w:r>
      <w:r w:rsidR="00AE16B6">
        <w:rPr>
          <w:rFonts w:cs="Arial"/>
        </w:rPr>
        <w:t xml:space="preserve">ό πληθυσμό τα τελευταία χρόνια, με τις </w:t>
      </w:r>
      <w:r w:rsidR="00AE16B6" w:rsidRPr="00F945B5">
        <w:rPr>
          <w:rFonts w:cs="Arial"/>
        </w:rPr>
        <w:t xml:space="preserve">υπηρεσίες της δημόσιας υγείας </w:t>
      </w:r>
      <w:r w:rsidR="00AE16B6">
        <w:rPr>
          <w:rFonts w:cs="Arial"/>
        </w:rPr>
        <w:t>να μην</w:t>
      </w:r>
      <w:r w:rsidR="00AE16B6" w:rsidRPr="00F945B5">
        <w:rPr>
          <w:rFonts w:cs="Arial"/>
        </w:rPr>
        <w:t xml:space="preserve"> ανταποκρίνονται ικανοποιητικά στις ανάγκες των ασθενών</w:t>
      </w:r>
      <w:r w:rsidR="00AE16B6">
        <w:rPr>
          <w:rFonts w:cs="Arial"/>
        </w:rPr>
        <w:t xml:space="preserve">. Η </w:t>
      </w:r>
      <w:r w:rsidR="00AE16B6" w:rsidRPr="00F945B5">
        <w:rPr>
          <w:rFonts w:cs="Arial"/>
        </w:rPr>
        <w:t>Ελλάδα υστερεί στον τομέα της σχετικής με την οσφυαλγία έρευνας</w:t>
      </w:r>
      <w:r w:rsidR="00AE16B6">
        <w:rPr>
          <w:rFonts w:cs="Arial"/>
        </w:rPr>
        <w:t xml:space="preserve"> και η κατηγοριοποίηση και αντιμετώπισή της απαιτεί ενδελεχή μελέτη.</w:t>
      </w:r>
    </w:p>
    <w:p w:rsidR="00556FE1" w:rsidRPr="00556FE1" w:rsidRDefault="00556FE1" w:rsidP="00556FE1">
      <w:pPr>
        <w:spacing w:line="360" w:lineRule="auto"/>
        <w:rPr>
          <w:rFonts w:cs="Arial"/>
        </w:rPr>
      </w:pPr>
    </w:p>
    <w:p w:rsidR="005F7ABA" w:rsidRPr="00F945B5" w:rsidRDefault="005F7ABA" w:rsidP="00BE3EFD">
      <w:pPr>
        <w:spacing w:line="360" w:lineRule="auto"/>
        <w:jc w:val="both"/>
        <w:rPr>
          <w:rFonts w:cs="Arial"/>
        </w:rPr>
      </w:pPr>
    </w:p>
    <w:p w:rsidR="00AE16B6" w:rsidRPr="00F945B5" w:rsidRDefault="00AE16B6" w:rsidP="00AE16B6">
      <w:pPr>
        <w:spacing w:line="360" w:lineRule="auto"/>
        <w:jc w:val="both"/>
        <w:rPr>
          <w:rFonts w:cs="Arial"/>
        </w:rPr>
      </w:pPr>
      <w:r w:rsidRPr="00F945B5">
        <w:rPr>
          <w:rFonts w:cs="Arial"/>
          <w:b/>
          <w:bCs/>
          <w:sz w:val="28"/>
        </w:rPr>
        <w:lastRenderedPageBreak/>
        <w:t>2)</w:t>
      </w:r>
      <w:r>
        <w:rPr>
          <w:rFonts w:cs="Arial"/>
          <w:b/>
          <w:bCs/>
        </w:rPr>
        <w:tab/>
      </w:r>
      <w:r w:rsidRPr="00F945B5">
        <w:rPr>
          <w:rFonts w:cs="Arial"/>
          <w:b/>
          <w:bCs/>
        </w:rPr>
        <w:t xml:space="preserve">Το δεύτερο ΠΕ «Σχεδιασμός επιδημιολογικής μελέτης για την οσφυαλγία στην Ελλάδα» </w:t>
      </w:r>
      <w:r w:rsidRPr="00F945B5">
        <w:rPr>
          <w:rFonts w:cs="Arial"/>
          <w:bCs/>
        </w:rPr>
        <w:t xml:space="preserve">διήρκησε </w:t>
      </w:r>
      <w:r w:rsidRPr="00F945B5">
        <w:rPr>
          <w:rFonts w:cs="Arial"/>
        </w:rPr>
        <w:t xml:space="preserve">6 μήνες (από 1/1/13 – 30/6/13) </w:t>
      </w:r>
      <w:r w:rsidRPr="00F945B5">
        <w:rPr>
          <w:rFonts w:cs="Arial"/>
          <w:bCs/>
        </w:rPr>
        <w:t>και στην περίοδο αυτή έλαβε χώρα</w:t>
      </w:r>
      <w:r w:rsidRPr="00F945B5">
        <w:rPr>
          <w:rFonts w:cs="Arial"/>
          <w:b/>
          <w:bCs/>
        </w:rPr>
        <w:t xml:space="preserve"> </w:t>
      </w:r>
      <w:r w:rsidRPr="00F945B5">
        <w:rPr>
          <w:rFonts w:cs="Arial"/>
        </w:rPr>
        <w:t xml:space="preserve">ο σχεδιασμός ενός εύχρηστου και ακριβούς ερωτηματολογίου καταγραφής του προβλήματος της οσφυαλγίας το οποίο θα δώσει ιδιαίτερη έμφαση στα επιδημιολογικά εκείνα στοιχεία τα οποία φαίνεται ότι είναι σημαντικά /κυριαρχούν στον διεθνή χώρο και συνάμα απουσιάζουν από τον Ελληνικό χώρο, έτσι ώστε με την χρήση του να εξασφαλιστεί η αξιοπιστία, η εξωτερική εγκυρότητα και να μπορεί να συγκριθεί με αντίστοιχα του εξωτερικού. </w:t>
      </w:r>
    </w:p>
    <w:p w:rsidR="00AE16B6" w:rsidRPr="00F945B5" w:rsidRDefault="00AE16B6" w:rsidP="00AE16B6">
      <w:pPr>
        <w:spacing w:line="360" w:lineRule="auto"/>
        <w:jc w:val="both"/>
        <w:rPr>
          <w:rFonts w:cs="Arial"/>
        </w:rPr>
      </w:pPr>
      <w:r w:rsidRPr="00F945B5">
        <w:rPr>
          <w:rFonts w:cs="Arial"/>
          <w:b/>
          <w:bCs/>
        </w:rPr>
        <w:t>Συμπερασματικά,</w:t>
      </w:r>
      <w:r w:rsidRPr="00F945B5">
        <w:rPr>
          <w:rFonts w:cs="Arial"/>
        </w:rPr>
        <w:t xml:space="preserve"> η επιδημιολογική φόρμα αξιολόγησης που σχεδιάστηκε, δημιουργήθηκε για να καλύψει όλους τους παράγοντες που μπορεί να οφείλεται ή να επηρεάζεται η οσφυαλγία, καθώς και να περιγράψει αναλυτικά και με ακρίβεια τα συμπτώματα και την γενικότερη εικόνα των Ελλήνων πασχόντων. Εντέλει, η φόρμα αυτή αποτελούνταν από:</w:t>
      </w:r>
    </w:p>
    <w:p w:rsidR="00AE16B6" w:rsidRPr="00F945B5" w:rsidRDefault="00AE16B6" w:rsidP="00AE16B6">
      <w:pPr>
        <w:numPr>
          <w:ilvl w:val="0"/>
          <w:numId w:val="2"/>
        </w:numPr>
        <w:spacing w:after="0" w:line="360" w:lineRule="auto"/>
        <w:jc w:val="both"/>
        <w:rPr>
          <w:rFonts w:cs="Arial"/>
        </w:rPr>
      </w:pPr>
      <w:r w:rsidRPr="00F945B5">
        <w:rPr>
          <w:rFonts w:cs="Arial"/>
        </w:rPr>
        <w:t>11 ερωτήσεις που αφορούσαν προσωπικά και δημογραφικά στοιχεία</w:t>
      </w:r>
    </w:p>
    <w:p w:rsidR="00AE16B6" w:rsidRPr="00F945B5" w:rsidRDefault="00AE16B6" w:rsidP="00AE16B6">
      <w:pPr>
        <w:numPr>
          <w:ilvl w:val="0"/>
          <w:numId w:val="2"/>
        </w:numPr>
        <w:spacing w:after="0" w:line="360" w:lineRule="auto"/>
        <w:jc w:val="both"/>
        <w:rPr>
          <w:rFonts w:cs="Arial"/>
        </w:rPr>
      </w:pPr>
      <w:r w:rsidRPr="00F945B5">
        <w:rPr>
          <w:rFonts w:cs="Arial"/>
        </w:rPr>
        <w:t xml:space="preserve">18 ερωτήσεις που αφορούσαν το ιστορικό &amp; την κλινική συμπτωματολογία του ασθενούς, </w:t>
      </w:r>
    </w:p>
    <w:p w:rsidR="00AE16B6" w:rsidRPr="00F945B5" w:rsidRDefault="00AE16B6" w:rsidP="00AE16B6">
      <w:pPr>
        <w:numPr>
          <w:ilvl w:val="0"/>
          <w:numId w:val="1"/>
        </w:numPr>
        <w:spacing w:after="0" w:line="360" w:lineRule="auto"/>
        <w:jc w:val="both"/>
        <w:rPr>
          <w:rFonts w:cs="Arial"/>
        </w:rPr>
      </w:pPr>
      <w:r w:rsidRPr="00F945B5">
        <w:rPr>
          <w:rFonts w:cs="Arial"/>
        </w:rPr>
        <w:t>4 σε σύνολο διεθνή ερωτηματολόγια σχετικά με την ανικανότητα, την ψυχοκοινωνική κατάσταση, την ποιότητα ζωής &amp; ορισμένους προγνωστικούς δείκτες για την οσφυαλγία. Τα ερωτηματολόγια που τελικά επιλέχτηκαν ήταν μεταφρασμένα και διασκευασμένα στα ελληνικά και χρησιμοποιήθηκαν σε αυτή την μελέτη γιατί είναι απλά, κατανοητά, μικρά, έγκυρα και αξιόπιστα Συγκεκριμένα, χρησιμοποιήθηκαν τα εξής:</w:t>
      </w:r>
    </w:p>
    <w:p w:rsidR="00AE16B6" w:rsidRPr="00F945B5" w:rsidRDefault="00AE16B6" w:rsidP="00AE16B6">
      <w:pPr>
        <w:numPr>
          <w:ilvl w:val="1"/>
          <w:numId w:val="1"/>
        </w:numPr>
        <w:spacing w:after="0" w:line="360" w:lineRule="auto"/>
        <w:jc w:val="both"/>
        <w:rPr>
          <w:rFonts w:cs="Arial"/>
        </w:rPr>
      </w:pPr>
      <w:r w:rsidRPr="00F945B5">
        <w:rPr>
          <w:rFonts w:cs="Arial"/>
        </w:rPr>
        <w:t xml:space="preserve">The </w:t>
      </w:r>
      <w:proofErr w:type="spellStart"/>
      <w:r w:rsidRPr="00F945B5">
        <w:rPr>
          <w:rFonts w:cs="Arial"/>
        </w:rPr>
        <w:t>Keele</w:t>
      </w:r>
      <w:proofErr w:type="spellEnd"/>
      <w:r w:rsidRPr="00F945B5">
        <w:rPr>
          <w:rFonts w:cs="Arial"/>
        </w:rPr>
        <w:t xml:space="preserve"> </w:t>
      </w:r>
      <w:proofErr w:type="spellStart"/>
      <w:r w:rsidRPr="00F945B5">
        <w:rPr>
          <w:rFonts w:cs="Arial"/>
        </w:rPr>
        <w:t>Start</w:t>
      </w:r>
      <w:proofErr w:type="spellEnd"/>
      <w:r w:rsidRPr="00F945B5">
        <w:rPr>
          <w:rFonts w:cs="Arial"/>
        </w:rPr>
        <w:t xml:space="preserve"> </w:t>
      </w:r>
      <w:proofErr w:type="spellStart"/>
      <w:r w:rsidRPr="00F945B5">
        <w:rPr>
          <w:rFonts w:cs="Arial"/>
        </w:rPr>
        <w:t>Back</w:t>
      </w:r>
      <w:proofErr w:type="spellEnd"/>
      <w:r w:rsidRPr="00F945B5">
        <w:rPr>
          <w:rFonts w:cs="Arial"/>
        </w:rPr>
        <w:t xml:space="preserve"> </w:t>
      </w:r>
      <w:proofErr w:type="spellStart"/>
      <w:r w:rsidRPr="00F945B5">
        <w:rPr>
          <w:rFonts w:cs="Arial"/>
        </w:rPr>
        <w:t>Screening</w:t>
      </w:r>
      <w:proofErr w:type="spellEnd"/>
      <w:r w:rsidRPr="00F945B5">
        <w:rPr>
          <w:rFonts w:cs="Arial"/>
        </w:rPr>
        <w:t xml:space="preserve"> </w:t>
      </w:r>
      <w:proofErr w:type="spellStart"/>
      <w:r w:rsidRPr="00F945B5">
        <w:rPr>
          <w:rFonts w:cs="Arial"/>
        </w:rPr>
        <w:t>Tool</w:t>
      </w:r>
      <w:proofErr w:type="spellEnd"/>
      <w:r w:rsidRPr="00F945B5">
        <w:rPr>
          <w:rFonts w:cs="Arial"/>
        </w:rPr>
        <w:t xml:space="preserve">: κατατάσσει τους ασθενείς με 9 ερωτήσεις ανάλογα με τον κίνδυνο χαμηλής πρόγνωσης οσφυαλγίας </w:t>
      </w:r>
    </w:p>
    <w:p w:rsidR="00AE16B6" w:rsidRPr="00F945B5" w:rsidRDefault="00AE16B6" w:rsidP="00AE16B6">
      <w:pPr>
        <w:numPr>
          <w:ilvl w:val="1"/>
          <w:numId w:val="1"/>
        </w:numPr>
        <w:spacing w:after="0" w:line="360" w:lineRule="auto"/>
        <w:jc w:val="both"/>
        <w:rPr>
          <w:rFonts w:cs="Arial"/>
        </w:rPr>
      </w:pPr>
      <w:proofErr w:type="spellStart"/>
      <w:r w:rsidRPr="00F945B5">
        <w:rPr>
          <w:rFonts w:cs="Arial"/>
        </w:rPr>
        <w:t>Roland-Morris</w:t>
      </w:r>
      <w:proofErr w:type="spellEnd"/>
      <w:r w:rsidRPr="00F945B5">
        <w:rPr>
          <w:rFonts w:cs="Arial"/>
        </w:rPr>
        <w:t xml:space="preserve"> </w:t>
      </w:r>
      <w:proofErr w:type="spellStart"/>
      <w:r w:rsidRPr="00F945B5">
        <w:rPr>
          <w:rFonts w:cs="Arial"/>
        </w:rPr>
        <w:t>Disability</w:t>
      </w:r>
      <w:proofErr w:type="spellEnd"/>
      <w:r w:rsidRPr="00F945B5">
        <w:rPr>
          <w:rFonts w:cs="Arial"/>
        </w:rPr>
        <w:t xml:space="preserve"> </w:t>
      </w:r>
      <w:proofErr w:type="spellStart"/>
      <w:r w:rsidRPr="00F945B5">
        <w:rPr>
          <w:rFonts w:cs="Arial"/>
        </w:rPr>
        <w:t>Index</w:t>
      </w:r>
      <w:proofErr w:type="spellEnd"/>
      <w:r w:rsidRPr="00F945B5">
        <w:rPr>
          <w:rFonts w:cs="Arial"/>
        </w:rPr>
        <w:t>: αποτελεί συγκριμένο για την οσφυαλγία (</w:t>
      </w:r>
      <w:proofErr w:type="spellStart"/>
      <w:r w:rsidRPr="00F945B5">
        <w:rPr>
          <w:rFonts w:cs="Arial"/>
        </w:rPr>
        <w:t>disease-specific</w:t>
      </w:r>
      <w:proofErr w:type="spellEnd"/>
      <w:r w:rsidRPr="00F945B5">
        <w:rPr>
          <w:rFonts w:cs="Arial"/>
        </w:rPr>
        <w:t xml:space="preserve"> </w:t>
      </w:r>
      <w:proofErr w:type="spellStart"/>
      <w:r w:rsidRPr="00F945B5">
        <w:rPr>
          <w:rFonts w:cs="Arial"/>
        </w:rPr>
        <w:t>measure</w:t>
      </w:r>
      <w:proofErr w:type="spellEnd"/>
      <w:r w:rsidRPr="00F945B5">
        <w:rPr>
          <w:rFonts w:cs="Arial"/>
        </w:rPr>
        <w:t>), το οποίο μετρά την σωματική ανικανότητα του ατόμου με 24 ερωτήσεις. Όσο μεγαλύτερο είναι το σκορ τόσο μεγαλύτερη είναι η ανικανότητα.</w:t>
      </w:r>
    </w:p>
    <w:p w:rsidR="00AE16B6" w:rsidRPr="00F945B5" w:rsidRDefault="00AE16B6" w:rsidP="00AE16B6">
      <w:pPr>
        <w:numPr>
          <w:ilvl w:val="1"/>
          <w:numId w:val="1"/>
        </w:numPr>
        <w:spacing w:after="0" w:line="360" w:lineRule="auto"/>
        <w:jc w:val="both"/>
        <w:rPr>
          <w:rFonts w:cs="Arial"/>
        </w:rPr>
      </w:pPr>
      <w:r w:rsidRPr="00F945B5">
        <w:rPr>
          <w:rFonts w:cs="Arial"/>
        </w:rPr>
        <w:t>HAD (</w:t>
      </w:r>
      <w:proofErr w:type="spellStart"/>
      <w:r w:rsidRPr="00F945B5">
        <w:rPr>
          <w:rFonts w:cs="Arial"/>
        </w:rPr>
        <w:t>Hospital</w:t>
      </w:r>
      <w:proofErr w:type="spellEnd"/>
      <w:r w:rsidRPr="00F945B5">
        <w:rPr>
          <w:rFonts w:cs="Arial"/>
        </w:rPr>
        <w:t xml:space="preserve"> </w:t>
      </w:r>
      <w:proofErr w:type="spellStart"/>
      <w:r w:rsidRPr="00F945B5">
        <w:rPr>
          <w:rFonts w:cs="Arial"/>
        </w:rPr>
        <w:t>Anxiety</w:t>
      </w:r>
      <w:proofErr w:type="spellEnd"/>
      <w:r w:rsidRPr="00F945B5">
        <w:rPr>
          <w:rFonts w:cs="Arial"/>
        </w:rPr>
        <w:t xml:space="preserve"> and </w:t>
      </w:r>
      <w:proofErr w:type="spellStart"/>
      <w:r w:rsidRPr="00F945B5">
        <w:rPr>
          <w:rFonts w:cs="Arial"/>
        </w:rPr>
        <w:t>Depression</w:t>
      </w:r>
      <w:proofErr w:type="spellEnd"/>
      <w:r w:rsidRPr="00F945B5">
        <w:rPr>
          <w:rFonts w:cs="Arial"/>
        </w:rPr>
        <w:t xml:space="preserve"> </w:t>
      </w:r>
      <w:proofErr w:type="spellStart"/>
      <w:r w:rsidRPr="00F945B5">
        <w:rPr>
          <w:rFonts w:cs="Arial"/>
        </w:rPr>
        <w:t>Scale</w:t>
      </w:r>
      <w:proofErr w:type="spellEnd"/>
      <w:r w:rsidRPr="00F945B5">
        <w:rPr>
          <w:rFonts w:cs="Arial"/>
        </w:rPr>
        <w:t>): μετρά την ανησυχία και την κατάθλιψη με 14 ερωτήσεις, 7 για την κατάθλιψη και 7 για την ανησυχία</w:t>
      </w:r>
    </w:p>
    <w:p w:rsidR="00AE16B6" w:rsidRPr="00F945B5" w:rsidRDefault="00AE16B6" w:rsidP="00AE16B6">
      <w:pPr>
        <w:numPr>
          <w:ilvl w:val="1"/>
          <w:numId w:val="1"/>
        </w:numPr>
        <w:spacing w:after="0" w:line="360" w:lineRule="auto"/>
        <w:jc w:val="both"/>
        <w:rPr>
          <w:rFonts w:cs="Arial"/>
        </w:rPr>
      </w:pPr>
      <w:r w:rsidRPr="00F945B5">
        <w:rPr>
          <w:rFonts w:cs="Arial"/>
          <w:shd w:val="clear" w:color="auto" w:fill="FFFFFF"/>
        </w:rPr>
        <w:t xml:space="preserve">SF-12 Health </w:t>
      </w:r>
      <w:proofErr w:type="spellStart"/>
      <w:r w:rsidRPr="00F945B5">
        <w:rPr>
          <w:rFonts w:cs="Arial"/>
          <w:shd w:val="clear" w:color="auto" w:fill="FFFFFF"/>
        </w:rPr>
        <w:t>Survey</w:t>
      </w:r>
      <w:proofErr w:type="spellEnd"/>
      <w:r w:rsidRPr="00F945B5">
        <w:rPr>
          <w:rFonts w:cs="Arial"/>
          <w:shd w:val="clear" w:color="auto" w:fill="FFFFFF"/>
        </w:rPr>
        <w:t>: μετρά τη γενική υγεία με 12 ερωτήσεις, 6 που αναφέρονται που αφορούν τη σωματική υγεία και άλλες 6 που αναφέρονται στην ψυχική.</w:t>
      </w:r>
    </w:p>
    <w:p w:rsidR="00AE16B6" w:rsidRPr="00F945B5" w:rsidRDefault="00AE16B6" w:rsidP="00AE16B6">
      <w:pPr>
        <w:spacing w:line="360" w:lineRule="auto"/>
        <w:jc w:val="both"/>
        <w:rPr>
          <w:rFonts w:cs="Arial"/>
        </w:rPr>
      </w:pPr>
    </w:p>
    <w:p w:rsidR="00AE16B6" w:rsidRPr="00F945B5" w:rsidRDefault="00AE16B6" w:rsidP="00AE16B6">
      <w:pPr>
        <w:spacing w:line="360" w:lineRule="auto"/>
        <w:jc w:val="both"/>
        <w:rPr>
          <w:rFonts w:cs="Arial"/>
        </w:rPr>
      </w:pPr>
      <w:r w:rsidRPr="00F945B5">
        <w:rPr>
          <w:rFonts w:cs="Arial"/>
        </w:rPr>
        <w:t xml:space="preserve">Η τελική φόρμα αξιολόγησης με τη μορφή </w:t>
      </w:r>
      <w:r w:rsidRPr="00F945B5">
        <w:t>ερωτηματολόγιου επιδημιολογικού τύπου,</w:t>
      </w:r>
      <w:r w:rsidRPr="00F945B5">
        <w:rPr>
          <w:rFonts w:cs="Arial"/>
        </w:rPr>
        <w:t xml:space="preserve"> όπως τελικά διαμορφώθηκε επισυνάπτεται στο παράρτημα.</w:t>
      </w:r>
    </w:p>
    <w:p w:rsidR="00AE16B6" w:rsidRPr="00F945B5" w:rsidRDefault="00AE16B6" w:rsidP="00AE16B6">
      <w:pPr>
        <w:spacing w:line="360" w:lineRule="auto"/>
        <w:jc w:val="both"/>
        <w:rPr>
          <w:rFonts w:cs="Arial"/>
        </w:rPr>
      </w:pPr>
      <w:r w:rsidRPr="00F945B5">
        <w:rPr>
          <w:rFonts w:cs="Arial"/>
        </w:rPr>
        <w:t xml:space="preserve">Επισημαίνεται ότι κατά την διαμόρφωση των ερωτήσεων της φόρμας, διεξάχθηκε μικρή πιλοτική μελέτη με 10 άτομα που έπασχαν από οσφυαλγία και με διαφορετικό επίπεδο μόρφωσης ο καθένας. Τους ζητήθηκε να συμπληρώσουν το ερωτηματολόγιο και να σημειώσουν (προφορικά και γραπτά), </w:t>
      </w:r>
      <w:r w:rsidRPr="00F945B5">
        <w:rPr>
          <w:rFonts w:cs="Arial"/>
        </w:rPr>
        <w:lastRenderedPageBreak/>
        <w:t>σημεία &amp; ερωτήσεις που δεν ήταν κατανοητά για αυτούς. Κατόπιν διενέργειας της πιλοτικής μελέτης, δεν βρέθηκε σχεδόν κανένα σημείο σύγχυσης ή μη κατανόησης. Επομένως, ολοκληρώθηκε η τελική έκδοση του ερωτηματολογίου.</w:t>
      </w:r>
    </w:p>
    <w:p w:rsidR="00AE16B6" w:rsidRDefault="00AE16B6" w:rsidP="00BE3EFD">
      <w:pPr>
        <w:spacing w:line="360" w:lineRule="auto"/>
        <w:jc w:val="both"/>
        <w:rPr>
          <w:rFonts w:cs="Arial"/>
          <w:b/>
          <w:sz w:val="28"/>
        </w:rPr>
      </w:pPr>
    </w:p>
    <w:p w:rsidR="005F7ABA" w:rsidRDefault="00AE16B6" w:rsidP="00BE3EFD">
      <w:pPr>
        <w:spacing w:line="360" w:lineRule="auto"/>
        <w:jc w:val="both"/>
        <w:rPr>
          <w:rFonts w:cs="Arial"/>
        </w:rPr>
      </w:pPr>
      <w:r>
        <w:rPr>
          <w:rFonts w:cs="Arial"/>
          <w:b/>
          <w:sz w:val="28"/>
        </w:rPr>
        <w:t>3</w:t>
      </w:r>
      <w:r w:rsidR="005F7ABA" w:rsidRPr="00F945B5">
        <w:rPr>
          <w:rFonts w:cs="Arial"/>
          <w:b/>
          <w:sz w:val="28"/>
        </w:rPr>
        <w:t>)</w:t>
      </w:r>
      <w:r w:rsidR="005F7ABA">
        <w:rPr>
          <w:rFonts w:cs="Arial"/>
          <w:b/>
        </w:rPr>
        <w:tab/>
      </w:r>
      <w:r>
        <w:rPr>
          <w:rFonts w:cs="Arial"/>
          <w:b/>
        </w:rPr>
        <w:t>Το</w:t>
      </w:r>
      <w:r w:rsidR="005F7ABA">
        <w:rPr>
          <w:rFonts w:cs="Arial"/>
          <w:b/>
        </w:rPr>
        <w:t xml:space="preserve"> </w:t>
      </w:r>
      <w:r w:rsidR="005F7ABA" w:rsidRPr="00F945B5">
        <w:rPr>
          <w:rFonts w:cs="Arial"/>
          <w:b/>
        </w:rPr>
        <w:t>ΠΕ</w:t>
      </w:r>
      <w:r w:rsidR="005F7ABA">
        <w:rPr>
          <w:rFonts w:cs="Arial"/>
          <w:b/>
        </w:rPr>
        <w:t xml:space="preserve"> - 3</w:t>
      </w:r>
      <w:r w:rsidR="005F7ABA" w:rsidRPr="00F945B5">
        <w:rPr>
          <w:rFonts w:cs="Arial"/>
        </w:rPr>
        <w:t xml:space="preserve"> </w:t>
      </w:r>
      <w:r w:rsidR="005F7ABA" w:rsidRPr="00F945B5">
        <w:rPr>
          <w:rFonts w:cs="Arial"/>
          <w:b/>
          <w:bCs/>
        </w:rPr>
        <w:t>«</w:t>
      </w:r>
      <w:r w:rsidR="005F7ABA" w:rsidRPr="00F945B5">
        <w:rPr>
          <w:rFonts w:cs="Arial"/>
          <w:b/>
        </w:rPr>
        <w:t>Επιδημιολογική μελέτη της Οσφυαλγίας στην Ελλάδα</w:t>
      </w:r>
      <w:r w:rsidR="005F7ABA" w:rsidRPr="00F945B5">
        <w:rPr>
          <w:rFonts w:cs="Arial"/>
          <w:b/>
          <w:bCs/>
        </w:rPr>
        <w:t>»</w:t>
      </w:r>
      <w:r>
        <w:rPr>
          <w:rFonts w:cs="Arial"/>
          <w:b/>
          <w:bCs/>
        </w:rPr>
        <w:t>, είχε 9μηνη διάρκεια από 1-4-2014 έως το τέλος του έτους</w:t>
      </w:r>
      <w:r w:rsidR="005F7ABA">
        <w:rPr>
          <w:rFonts w:cs="Arial"/>
          <w:b/>
          <w:bCs/>
        </w:rPr>
        <w:t xml:space="preserve">. </w:t>
      </w:r>
      <w:r>
        <w:rPr>
          <w:rFonts w:cs="Arial"/>
          <w:bCs/>
        </w:rPr>
        <w:t>Σ</w:t>
      </w:r>
      <w:r w:rsidR="005F7ABA" w:rsidRPr="00F945B5">
        <w:rPr>
          <w:rFonts w:cs="Arial"/>
        </w:rPr>
        <w:t xml:space="preserve">υγκεντρώθηκαν στοιχεία από </w:t>
      </w:r>
      <w:r w:rsidR="005F7ABA">
        <w:rPr>
          <w:rFonts w:cs="Arial"/>
        </w:rPr>
        <w:t>471</w:t>
      </w:r>
      <w:r w:rsidR="005F7ABA" w:rsidRPr="00F945B5">
        <w:rPr>
          <w:rFonts w:cs="Arial"/>
        </w:rPr>
        <w:t xml:space="preserve"> ερωτηματολόγια, από τα συνολικά </w:t>
      </w:r>
      <w:r w:rsidR="005F7ABA">
        <w:rPr>
          <w:rFonts w:cs="Arial"/>
        </w:rPr>
        <w:t>3126</w:t>
      </w:r>
      <w:r w:rsidR="005F7ABA" w:rsidRPr="00F945B5">
        <w:rPr>
          <w:rFonts w:cs="Arial"/>
        </w:rPr>
        <w:t xml:space="preserve"> άτομα γενικού πληθυσμού που ρωτήθηκαν από </w:t>
      </w:r>
      <w:r w:rsidR="005F7ABA">
        <w:rPr>
          <w:rFonts w:cs="Arial"/>
        </w:rPr>
        <w:t>αστικές και ημιαστικές περιοχές σ</w:t>
      </w:r>
      <w:r w:rsidR="005F7ABA" w:rsidRPr="00F945B5">
        <w:rPr>
          <w:rFonts w:cs="Arial"/>
        </w:rPr>
        <w:t xml:space="preserve">τη Δυτική Ελλάδα, την Πελοπόννησο, </w:t>
      </w:r>
      <w:r w:rsidR="005F7ABA">
        <w:rPr>
          <w:rFonts w:cs="Arial"/>
        </w:rPr>
        <w:t xml:space="preserve">την  Ήπειρο, τα Επτάνησα, </w:t>
      </w:r>
      <w:r w:rsidR="005F7ABA" w:rsidRPr="00F945B5">
        <w:rPr>
          <w:rFonts w:cs="Arial"/>
        </w:rPr>
        <w:t xml:space="preserve">τη Στερεά Ελλάδα και την Αττική. </w:t>
      </w:r>
      <w:r w:rsidR="005F7ABA">
        <w:rPr>
          <w:rFonts w:cs="Arial"/>
        </w:rPr>
        <w:t>Φάνηκε ότι ο</w:t>
      </w:r>
      <w:r w:rsidR="005F7ABA" w:rsidRPr="00F945B5">
        <w:rPr>
          <w:rFonts w:cs="Arial"/>
        </w:rPr>
        <w:t xml:space="preserve"> </w:t>
      </w:r>
      <w:proofErr w:type="spellStart"/>
      <w:r w:rsidR="005F7ABA" w:rsidRPr="00F945B5">
        <w:rPr>
          <w:rFonts w:cs="Arial"/>
        </w:rPr>
        <w:t>επιπολασμό</w:t>
      </w:r>
      <w:r w:rsidR="005F7ABA">
        <w:rPr>
          <w:rFonts w:cs="Arial"/>
        </w:rPr>
        <w:t>ς</w:t>
      </w:r>
      <w:proofErr w:type="spellEnd"/>
      <w:r w:rsidR="005F7ABA" w:rsidRPr="00F945B5">
        <w:rPr>
          <w:rFonts w:cs="Arial"/>
        </w:rPr>
        <w:t xml:space="preserve"> της οσφυαλγίας </w:t>
      </w:r>
      <w:r w:rsidR="005F7ABA">
        <w:rPr>
          <w:rFonts w:cs="Arial"/>
        </w:rPr>
        <w:t>ήταν σε</w:t>
      </w:r>
      <w:r w:rsidR="005F7ABA" w:rsidRPr="00F945B5">
        <w:rPr>
          <w:rFonts w:cs="Arial"/>
        </w:rPr>
        <w:t xml:space="preserve"> ποσοστό περίπου </w:t>
      </w:r>
      <w:r w:rsidR="005F7ABA" w:rsidRPr="00BD646D">
        <w:rPr>
          <w:rFonts w:cs="Arial"/>
        </w:rPr>
        <w:t>15%</w:t>
      </w:r>
      <w:r w:rsidR="005F7ABA">
        <w:rPr>
          <w:rFonts w:cs="Arial"/>
        </w:rPr>
        <w:t>, το οποίο είναι σε συμφωνία με τα διεθνή αντίστοιχα δεδομένα</w:t>
      </w:r>
      <w:r w:rsidR="005F7ABA" w:rsidRPr="00BD646D">
        <w:rPr>
          <w:rFonts w:cs="Arial"/>
        </w:rPr>
        <w:t>.</w:t>
      </w:r>
      <w:r w:rsidR="005F7ABA" w:rsidRPr="00F945B5">
        <w:rPr>
          <w:rFonts w:cs="Arial"/>
        </w:rPr>
        <w:t xml:space="preserve"> </w:t>
      </w:r>
      <w:r w:rsidR="005F7ABA">
        <w:rPr>
          <w:rFonts w:cs="Arial"/>
        </w:rPr>
        <w:t>Ο στόχος για μ</w:t>
      </w:r>
      <w:r w:rsidR="005F7ABA" w:rsidRPr="008C3185">
        <w:rPr>
          <w:rFonts w:cs="Arial" w:hint="cs"/>
        </w:rPr>
        <w:t>ια</w:t>
      </w:r>
      <w:r w:rsidR="005F7ABA" w:rsidRPr="008C3185">
        <w:rPr>
          <w:rFonts w:cs="Arial"/>
        </w:rPr>
        <w:t xml:space="preserve"> </w:t>
      </w:r>
      <w:r w:rsidR="005F7ABA" w:rsidRPr="008C3185">
        <w:rPr>
          <w:rFonts w:cs="Arial" w:hint="cs"/>
        </w:rPr>
        <w:t>λεπτομερειακή</w:t>
      </w:r>
      <w:r w:rsidR="005F7ABA" w:rsidRPr="008C3185">
        <w:rPr>
          <w:rFonts w:cs="Arial"/>
        </w:rPr>
        <w:t xml:space="preserve"> </w:t>
      </w:r>
      <w:r w:rsidR="005F7ABA" w:rsidRPr="008C3185">
        <w:rPr>
          <w:rFonts w:cs="Arial" w:hint="cs"/>
        </w:rPr>
        <w:t>σκιαγράφηση</w:t>
      </w:r>
      <w:r w:rsidR="005F7ABA" w:rsidRPr="008C3185">
        <w:rPr>
          <w:rFonts w:cs="Arial"/>
        </w:rPr>
        <w:t xml:space="preserve"> </w:t>
      </w:r>
      <w:r w:rsidR="005F7ABA" w:rsidRPr="008C3185">
        <w:rPr>
          <w:rFonts w:cs="Arial" w:hint="cs"/>
        </w:rPr>
        <w:t>της</w:t>
      </w:r>
      <w:r w:rsidR="005F7ABA" w:rsidRPr="008C3185">
        <w:rPr>
          <w:rFonts w:cs="Arial"/>
        </w:rPr>
        <w:t xml:space="preserve"> </w:t>
      </w:r>
      <w:r w:rsidR="005F7ABA" w:rsidRPr="008C3185">
        <w:rPr>
          <w:rFonts w:cs="Arial" w:hint="cs"/>
        </w:rPr>
        <w:t>κατανομής</w:t>
      </w:r>
      <w:r w:rsidR="005F7ABA" w:rsidRPr="008C3185">
        <w:rPr>
          <w:rFonts w:cs="Arial"/>
        </w:rPr>
        <w:t xml:space="preserve"> </w:t>
      </w:r>
      <w:r w:rsidR="005F7ABA" w:rsidRPr="008C3185">
        <w:rPr>
          <w:rFonts w:cs="Arial" w:hint="cs"/>
        </w:rPr>
        <w:t>των</w:t>
      </w:r>
      <w:r w:rsidR="005F7ABA" w:rsidRPr="008C3185">
        <w:rPr>
          <w:rFonts w:cs="Arial"/>
        </w:rPr>
        <w:t xml:space="preserve"> </w:t>
      </w:r>
      <w:r w:rsidR="005F7ABA" w:rsidRPr="008C3185">
        <w:rPr>
          <w:rFonts w:cs="Arial" w:hint="cs"/>
        </w:rPr>
        <w:t>κλινικών</w:t>
      </w:r>
      <w:r w:rsidR="005F7ABA" w:rsidRPr="008C3185">
        <w:rPr>
          <w:rFonts w:cs="Arial"/>
        </w:rPr>
        <w:t xml:space="preserve"> </w:t>
      </w:r>
      <w:r w:rsidR="005F7ABA" w:rsidRPr="008C3185">
        <w:rPr>
          <w:rFonts w:cs="Arial" w:hint="cs"/>
        </w:rPr>
        <w:t>και</w:t>
      </w:r>
      <w:r w:rsidR="005F7ABA" w:rsidRPr="008C3185">
        <w:rPr>
          <w:rFonts w:cs="Arial"/>
        </w:rPr>
        <w:t xml:space="preserve"> </w:t>
      </w:r>
      <w:proofErr w:type="spellStart"/>
      <w:r w:rsidR="005F7ABA" w:rsidRPr="008C3185">
        <w:rPr>
          <w:rFonts w:cs="Arial" w:hint="cs"/>
        </w:rPr>
        <w:t>κοινωνικο</w:t>
      </w:r>
      <w:proofErr w:type="spellEnd"/>
      <w:r w:rsidR="005F7ABA" w:rsidRPr="008C3185">
        <w:rPr>
          <w:rFonts w:cs="Arial"/>
        </w:rPr>
        <w:t>-</w:t>
      </w:r>
      <w:r w:rsidR="005F7ABA" w:rsidRPr="008C3185">
        <w:rPr>
          <w:rFonts w:cs="Arial" w:hint="cs"/>
        </w:rPr>
        <w:t>πολιτισμικών</w:t>
      </w:r>
      <w:r w:rsidR="005F7ABA" w:rsidRPr="008C3185">
        <w:rPr>
          <w:rFonts w:cs="Arial"/>
        </w:rPr>
        <w:t xml:space="preserve"> </w:t>
      </w:r>
      <w:r w:rsidR="005F7ABA" w:rsidRPr="008C3185">
        <w:rPr>
          <w:rFonts w:cs="Arial" w:hint="cs"/>
        </w:rPr>
        <w:t>χαρακτηριστικών</w:t>
      </w:r>
      <w:r w:rsidR="005F7ABA" w:rsidRPr="008C3185">
        <w:rPr>
          <w:rFonts w:cs="Arial"/>
        </w:rPr>
        <w:t xml:space="preserve"> </w:t>
      </w:r>
      <w:r w:rsidR="005F7ABA" w:rsidRPr="008C3185">
        <w:rPr>
          <w:rFonts w:cs="Arial" w:hint="cs"/>
        </w:rPr>
        <w:t>Ελλήνων</w:t>
      </w:r>
      <w:r w:rsidR="005F7ABA" w:rsidRPr="008C3185">
        <w:rPr>
          <w:rFonts w:cs="Arial"/>
        </w:rPr>
        <w:t xml:space="preserve"> </w:t>
      </w:r>
      <w:r w:rsidR="005F7ABA" w:rsidRPr="008C3185">
        <w:rPr>
          <w:rFonts w:cs="Arial" w:hint="cs"/>
        </w:rPr>
        <w:t>πασχόντων</w:t>
      </w:r>
      <w:r w:rsidR="005F7ABA">
        <w:rPr>
          <w:rFonts w:cs="Arial"/>
        </w:rPr>
        <w:t xml:space="preserve"> επετεύχθη</w:t>
      </w:r>
      <w:r w:rsidR="005F7ABA" w:rsidRPr="008C3185">
        <w:rPr>
          <w:rFonts w:cs="Arial"/>
        </w:rPr>
        <w:t>.</w:t>
      </w:r>
      <w:r w:rsidR="005F7ABA" w:rsidRPr="008C3185">
        <w:t xml:space="preserve"> </w:t>
      </w:r>
      <w:r w:rsidR="005F7ABA">
        <w:rPr>
          <w:rFonts w:cs="Arial"/>
        </w:rPr>
        <w:t>Έγινε π</w:t>
      </w:r>
      <w:r w:rsidR="005F7ABA" w:rsidRPr="008C3185">
        <w:rPr>
          <w:rFonts w:cs="Arial" w:hint="cs"/>
        </w:rPr>
        <w:t>αράθεση</w:t>
      </w:r>
      <w:r w:rsidR="005F7ABA" w:rsidRPr="008C3185">
        <w:rPr>
          <w:rFonts w:cs="Arial"/>
        </w:rPr>
        <w:t xml:space="preserve"> </w:t>
      </w:r>
      <w:r w:rsidR="005F7ABA" w:rsidRPr="008C3185">
        <w:rPr>
          <w:rFonts w:cs="Arial" w:hint="cs"/>
        </w:rPr>
        <w:t>της</w:t>
      </w:r>
      <w:r w:rsidR="005F7ABA" w:rsidRPr="008C3185">
        <w:rPr>
          <w:rFonts w:cs="Arial"/>
        </w:rPr>
        <w:t xml:space="preserve"> </w:t>
      </w:r>
      <w:r w:rsidR="005F7ABA" w:rsidRPr="008C3185">
        <w:rPr>
          <w:rFonts w:cs="Arial" w:hint="cs"/>
        </w:rPr>
        <w:t>φόρμας</w:t>
      </w:r>
      <w:r w:rsidR="005F7ABA" w:rsidRPr="008C3185">
        <w:rPr>
          <w:rFonts w:cs="Arial"/>
        </w:rPr>
        <w:t xml:space="preserve"> </w:t>
      </w:r>
      <w:r w:rsidR="005F7ABA" w:rsidRPr="008C3185">
        <w:rPr>
          <w:rFonts w:cs="Arial" w:hint="cs"/>
        </w:rPr>
        <w:t>αξιολόγησης</w:t>
      </w:r>
      <w:r w:rsidR="005F7ABA" w:rsidRPr="008C3185">
        <w:rPr>
          <w:rFonts w:cs="Arial"/>
        </w:rPr>
        <w:t xml:space="preserve"> </w:t>
      </w:r>
      <w:r w:rsidR="005F7ABA" w:rsidRPr="008C3185">
        <w:rPr>
          <w:rFonts w:cs="Arial" w:hint="cs"/>
        </w:rPr>
        <w:t>που</w:t>
      </w:r>
      <w:r w:rsidR="005F7ABA" w:rsidRPr="008C3185">
        <w:rPr>
          <w:rFonts w:cs="Arial"/>
        </w:rPr>
        <w:t xml:space="preserve"> </w:t>
      </w:r>
      <w:r w:rsidR="005F7ABA" w:rsidRPr="008C3185">
        <w:rPr>
          <w:rFonts w:cs="Arial" w:hint="cs"/>
        </w:rPr>
        <w:t>χρησιμοποιήθηκε</w:t>
      </w:r>
      <w:r w:rsidR="005F7ABA">
        <w:rPr>
          <w:rFonts w:cs="Arial"/>
        </w:rPr>
        <w:t xml:space="preserve">, καθώς και </w:t>
      </w:r>
      <w:r w:rsidR="005F7ABA" w:rsidRPr="008C3185">
        <w:rPr>
          <w:rFonts w:cs="Arial" w:hint="cs"/>
        </w:rPr>
        <w:t>των</w:t>
      </w:r>
      <w:r w:rsidR="005F7ABA" w:rsidRPr="008C3185">
        <w:rPr>
          <w:rFonts w:cs="Arial"/>
        </w:rPr>
        <w:t xml:space="preserve"> </w:t>
      </w:r>
      <w:r w:rsidR="005F7ABA" w:rsidRPr="008C3185">
        <w:rPr>
          <w:rFonts w:cs="Arial" w:hint="cs"/>
        </w:rPr>
        <w:t>αποτελεσμάτων</w:t>
      </w:r>
      <w:r w:rsidR="005F7ABA" w:rsidRPr="008C3185">
        <w:rPr>
          <w:rFonts w:cs="Arial"/>
        </w:rPr>
        <w:t xml:space="preserve"> </w:t>
      </w:r>
      <w:r w:rsidR="005F7ABA" w:rsidRPr="008C3185">
        <w:rPr>
          <w:rFonts w:cs="Arial" w:hint="cs"/>
        </w:rPr>
        <w:t>που</w:t>
      </w:r>
      <w:r w:rsidR="005F7ABA" w:rsidRPr="008C3185">
        <w:rPr>
          <w:rFonts w:cs="Arial"/>
        </w:rPr>
        <w:t xml:space="preserve"> </w:t>
      </w:r>
      <w:r w:rsidR="005F7ABA" w:rsidRPr="008C3185">
        <w:rPr>
          <w:rFonts w:cs="Arial" w:hint="cs"/>
        </w:rPr>
        <w:t>αφορούν</w:t>
      </w:r>
      <w:r w:rsidR="005F7ABA" w:rsidRPr="008C3185">
        <w:rPr>
          <w:rFonts w:cs="Arial"/>
        </w:rPr>
        <w:t xml:space="preserve"> </w:t>
      </w:r>
      <w:r w:rsidR="005F7ABA" w:rsidRPr="008C3185">
        <w:rPr>
          <w:rFonts w:cs="Arial" w:hint="cs"/>
        </w:rPr>
        <w:t>την</w:t>
      </w:r>
      <w:r w:rsidR="005F7ABA" w:rsidRPr="008C3185">
        <w:rPr>
          <w:rFonts w:cs="Arial"/>
        </w:rPr>
        <w:t xml:space="preserve"> </w:t>
      </w:r>
      <w:r w:rsidR="005F7ABA" w:rsidRPr="008C3185">
        <w:rPr>
          <w:rFonts w:cs="Arial" w:hint="cs"/>
        </w:rPr>
        <w:t>κατανομή</w:t>
      </w:r>
      <w:r w:rsidR="005F7ABA" w:rsidRPr="008C3185">
        <w:rPr>
          <w:rFonts w:cs="Arial"/>
        </w:rPr>
        <w:t xml:space="preserve"> </w:t>
      </w:r>
      <w:r w:rsidR="005F7ABA" w:rsidRPr="008C3185">
        <w:rPr>
          <w:rFonts w:cs="Arial" w:hint="cs"/>
        </w:rPr>
        <w:t>των</w:t>
      </w:r>
      <w:r w:rsidR="005F7ABA" w:rsidRPr="008C3185">
        <w:rPr>
          <w:rFonts w:cs="Arial"/>
        </w:rPr>
        <w:t xml:space="preserve"> </w:t>
      </w:r>
      <w:r w:rsidR="005F7ABA" w:rsidRPr="008C3185">
        <w:rPr>
          <w:rFonts w:cs="Arial" w:hint="cs"/>
        </w:rPr>
        <w:t>κλινικών</w:t>
      </w:r>
      <w:r w:rsidR="005F7ABA" w:rsidRPr="008C3185">
        <w:rPr>
          <w:rFonts w:cs="Arial"/>
        </w:rPr>
        <w:t xml:space="preserve"> </w:t>
      </w:r>
      <w:r w:rsidR="005F7ABA" w:rsidRPr="008C3185">
        <w:rPr>
          <w:rFonts w:cs="Arial" w:hint="cs"/>
        </w:rPr>
        <w:t>και</w:t>
      </w:r>
      <w:r w:rsidR="005F7ABA" w:rsidRPr="008C3185">
        <w:rPr>
          <w:rFonts w:cs="Arial"/>
        </w:rPr>
        <w:t xml:space="preserve"> </w:t>
      </w:r>
      <w:proofErr w:type="spellStart"/>
      <w:r w:rsidR="005F7ABA" w:rsidRPr="008C3185">
        <w:rPr>
          <w:rFonts w:cs="Arial" w:hint="cs"/>
        </w:rPr>
        <w:t>κοινωνικο</w:t>
      </w:r>
      <w:proofErr w:type="spellEnd"/>
      <w:r w:rsidR="005F7ABA" w:rsidRPr="008C3185">
        <w:rPr>
          <w:rFonts w:cs="Arial"/>
        </w:rPr>
        <w:t>-</w:t>
      </w:r>
      <w:r w:rsidR="005F7ABA" w:rsidRPr="008C3185">
        <w:rPr>
          <w:rFonts w:cs="Arial" w:hint="cs"/>
        </w:rPr>
        <w:t>πολιτισμικών</w:t>
      </w:r>
      <w:r w:rsidR="005F7ABA" w:rsidRPr="008C3185">
        <w:rPr>
          <w:rFonts w:cs="Arial"/>
        </w:rPr>
        <w:t xml:space="preserve"> </w:t>
      </w:r>
      <w:r w:rsidR="005F7ABA" w:rsidRPr="008C3185">
        <w:rPr>
          <w:rFonts w:cs="Arial" w:hint="cs"/>
        </w:rPr>
        <w:t>χαρακτηριστικών</w:t>
      </w:r>
      <w:r w:rsidR="005F7ABA" w:rsidRPr="008C3185">
        <w:rPr>
          <w:rFonts w:cs="Arial"/>
        </w:rPr>
        <w:t xml:space="preserve"> </w:t>
      </w:r>
      <w:r w:rsidR="005F7ABA" w:rsidRPr="008C3185">
        <w:rPr>
          <w:rFonts w:cs="Arial" w:hint="cs"/>
        </w:rPr>
        <w:t>που</w:t>
      </w:r>
      <w:r w:rsidR="005F7ABA" w:rsidRPr="008C3185">
        <w:rPr>
          <w:rFonts w:cs="Arial"/>
        </w:rPr>
        <w:t xml:space="preserve"> </w:t>
      </w:r>
      <w:r w:rsidR="005F7ABA" w:rsidRPr="008C3185">
        <w:rPr>
          <w:rFonts w:cs="Arial" w:hint="cs"/>
        </w:rPr>
        <w:t>εξετάστηκαν</w:t>
      </w:r>
      <w:r w:rsidR="005F7ABA" w:rsidRPr="008C3185">
        <w:rPr>
          <w:rFonts w:cs="Arial"/>
        </w:rPr>
        <w:t xml:space="preserve"> </w:t>
      </w:r>
      <w:r w:rsidR="005F7ABA" w:rsidRPr="008C3185">
        <w:rPr>
          <w:rFonts w:cs="Arial" w:hint="cs"/>
        </w:rPr>
        <w:t>στο</w:t>
      </w:r>
      <w:r w:rsidR="005F7ABA" w:rsidRPr="008C3185">
        <w:rPr>
          <w:rFonts w:cs="Arial"/>
        </w:rPr>
        <w:t xml:space="preserve"> </w:t>
      </w:r>
      <w:r w:rsidR="005F7ABA" w:rsidRPr="008C3185">
        <w:rPr>
          <w:rFonts w:cs="Arial" w:hint="cs"/>
        </w:rPr>
        <w:t>δείγμα</w:t>
      </w:r>
      <w:r w:rsidR="005F7ABA" w:rsidRPr="008C3185">
        <w:rPr>
          <w:rFonts w:cs="Arial"/>
        </w:rPr>
        <w:t xml:space="preserve"> </w:t>
      </w:r>
      <w:r w:rsidR="005F7ABA" w:rsidRPr="008C3185">
        <w:rPr>
          <w:rFonts w:cs="Arial" w:hint="cs"/>
        </w:rPr>
        <w:t>των</w:t>
      </w:r>
      <w:r w:rsidR="005F7ABA" w:rsidRPr="008C3185">
        <w:rPr>
          <w:rFonts w:cs="Arial"/>
        </w:rPr>
        <w:t xml:space="preserve"> </w:t>
      </w:r>
      <w:r w:rsidR="005F7ABA" w:rsidRPr="008C3185">
        <w:rPr>
          <w:rFonts w:cs="Arial" w:hint="cs"/>
        </w:rPr>
        <w:t>Ελλήνων</w:t>
      </w:r>
      <w:r w:rsidR="005F7ABA" w:rsidRPr="008C3185">
        <w:rPr>
          <w:rFonts w:cs="Arial"/>
        </w:rPr>
        <w:t xml:space="preserve"> </w:t>
      </w:r>
      <w:r w:rsidR="005F7ABA" w:rsidRPr="008C3185">
        <w:rPr>
          <w:rFonts w:cs="Arial" w:hint="cs"/>
        </w:rPr>
        <w:t>ασθενών</w:t>
      </w:r>
      <w:r w:rsidR="005F7ABA">
        <w:rPr>
          <w:rFonts w:cs="Arial"/>
        </w:rPr>
        <w:t>.</w:t>
      </w:r>
      <w:r w:rsidR="005F7ABA" w:rsidRPr="008C3185">
        <w:rPr>
          <w:rFonts w:cs="Arial"/>
        </w:rPr>
        <w:t xml:space="preserve"> </w:t>
      </w:r>
    </w:p>
    <w:p w:rsidR="00AE16B6" w:rsidRPr="00F945B5" w:rsidRDefault="00AE16B6" w:rsidP="00AE16B6">
      <w:pPr>
        <w:spacing w:after="0" w:line="360" w:lineRule="auto"/>
        <w:rPr>
          <w:rFonts w:cs="Arial"/>
        </w:rPr>
      </w:pPr>
      <w:r w:rsidRPr="00F945B5">
        <w:rPr>
          <w:rFonts w:cs="Arial"/>
        </w:rPr>
        <w:t xml:space="preserve">Κατά την περίοδο του Τρίτου ΠΕ, έγινε η παρουσίαση αποτελεσμάτων της μέχρι τώρα πορείας της έρευνας με τη μορφή 2 αναρτημένων ανακοινώσεων στο Ετήσιο Πανελλήνιο Συνέδριο Φυσικοθεραπείας και μιας ανακοίνωσης σε διεθνές συνέδριο </w:t>
      </w:r>
      <w:proofErr w:type="spellStart"/>
      <w:r w:rsidRPr="00F945B5">
        <w:rPr>
          <w:rFonts w:cs="Arial"/>
        </w:rPr>
        <w:t>ορθοπαιδικής</w:t>
      </w:r>
      <w:proofErr w:type="spellEnd"/>
      <w:r w:rsidRPr="00F945B5">
        <w:rPr>
          <w:rFonts w:cs="Arial"/>
        </w:rPr>
        <w:t xml:space="preserve"> στην </w:t>
      </w:r>
      <w:proofErr w:type="spellStart"/>
      <w:r w:rsidRPr="00F945B5">
        <w:rPr>
          <w:rFonts w:cs="Arial"/>
        </w:rPr>
        <w:t>Κων</w:t>
      </w:r>
      <w:proofErr w:type="spellEnd"/>
      <w:r w:rsidRPr="00F945B5">
        <w:rPr>
          <w:rFonts w:cs="Arial"/>
        </w:rPr>
        <w:t>/</w:t>
      </w:r>
      <w:proofErr w:type="spellStart"/>
      <w:r w:rsidRPr="00F945B5">
        <w:rPr>
          <w:rFonts w:cs="Arial"/>
        </w:rPr>
        <w:t>πολη</w:t>
      </w:r>
      <w:proofErr w:type="spellEnd"/>
      <w:r w:rsidRPr="00F945B5">
        <w:rPr>
          <w:rFonts w:cs="Arial"/>
        </w:rPr>
        <w:t>.</w:t>
      </w:r>
    </w:p>
    <w:p w:rsidR="00AE16B6" w:rsidRPr="00F945B5" w:rsidRDefault="00AE16B6" w:rsidP="00AE16B6">
      <w:pPr>
        <w:numPr>
          <w:ilvl w:val="0"/>
          <w:numId w:val="3"/>
        </w:numPr>
        <w:spacing w:before="120" w:after="0" w:line="240" w:lineRule="auto"/>
        <w:ind w:left="284" w:hanging="284"/>
        <w:rPr>
          <w:rFonts w:cs="Tahoma"/>
        </w:rPr>
      </w:pPr>
      <w:proofErr w:type="spellStart"/>
      <w:r w:rsidRPr="00F945B5">
        <w:rPr>
          <w:rFonts w:cs="Tahoma"/>
        </w:rPr>
        <w:t>Μπίλλη</w:t>
      </w:r>
      <w:proofErr w:type="spellEnd"/>
      <w:r w:rsidRPr="00F945B5">
        <w:rPr>
          <w:rFonts w:cs="Tahoma"/>
        </w:rPr>
        <w:t xml:space="preserve"> Ε, </w:t>
      </w:r>
      <w:proofErr w:type="spellStart"/>
      <w:r w:rsidRPr="00F945B5">
        <w:rPr>
          <w:rFonts w:cs="Tahoma"/>
        </w:rPr>
        <w:t>Φουσέκης</w:t>
      </w:r>
      <w:proofErr w:type="spellEnd"/>
      <w:r w:rsidRPr="00F945B5">
        <w:rPr>
          <w:rFonts w:cs="Tahoma"/>
        </w:rPr>
        <w:t xml:space="preserve"> Κ, </w:t>
      </w:r>
      <w:proofErr w:type="spellStart"/>
      <w:r w:rsidRPr="00F945B5">
        <w:rPr>
          <w:rFonts w:cs="Tahoma"/>
        </w:rPr>
        <w:t>Γιόφτσος</w:t>
      </w:r>
      <w:proofErr w:type="spellEnd"/>
      <w:r w:rsidRPr="00F945B5">
        <w:rPr>
          <w:rFonts w:cs="Tahoma"/>
        </w:rPr>
        <w:t xml:space="preserve"> Γ, Λαμπροπούλου Σ, </w:t>
      </w:r>
      <w:proofErr w:type="spellStart"/>
      <w:r w:rsidRPr="00F945B5">
        <w:rPr>
          <w:rFonts w:cs="Tahoma"/>
        </w:rPr>
        <w:t>Τρίγκας</w:t>
      </w:r>
      <w:proofErr w:type="spellEnd"/>
      <w:r w:rsidRPr="00F945B5">
        <w:rPr>
          <w:rFonts w:cs="Tahoma"/>
        </w:rPr>
        <w:t xml:space="preserve"> Π, </w:t>
      </w:r>
      <w:proofErr w:type="spellStart"/>
      <w:r w:rsidRPr="00F945B5">
        <w:rPr>
          <w:rFonts w:cs="Tahoma"/>
        </w:rPr>
        <w:t>Καπρέλη</w:t>
      </w:r>
      <w:proofErr w:type="spellEnd"/>
      <w:r w:rsidRPr="00F945B5">
        <w:rPr>
          <w:rFonts w:cs="Tahoma"/>
        </w:rPr>
        <w:t xml:space="preserve"> Ε, Παπανδρέου Μ, </w:t>
      </w:r>
      <w:proofErr w:type="spellStart"/>
      <w:r w:rsidRPr="00F945B5">
        <w:rPr>
          <w:rFonts w:cs="Tahoma"/>
        </w:rPr>
        <w:t>Oldham</w:t>
      </w:r>
      <w:proofErr w:type="spellEnd"/>
      <w:r w:rsidRPr="00F945B5">
        <w:rPr>
          <w:rFonts w:cs="Tahoma"/>
        </w:rPr>
        <w:t xml:space="preserve"> JA, </w:t>
      </w:r>
      <w:r w:rsidRPr="00F945B5">
        <w:rPr>
          <w:rFonts w:cs="Tahoma"/>
          <w:b/>
          <w:i/>
        </w:rPr>
        <w:t>Τσέπης Η</w:t>
      </w:r>
      <w:r w:rsidRPr="00F945B5">
        <w:rPr>
          <w:rFonts w:cs="Tahoma"/>
        </w:rPr>
        <w:t xml:space="preserve">. «Η οσφυαλγία στον Ελληνικό πληθυσμό: Ποιότητα ζωής, ανικανότητα και ψυχοκοινωνικό προφίλ»,  23ο Ετήσιο Πανελλήνιο Επιστημονικό Συνέδριο Φυσικοθεραπείας (του ΠΣΦ) «Εφαρμοσμένη </w:t>
      </w:r>
      <w:proofErr w:type="spellStart"/>
      <w:r w:rsidRPr="00F945B5">
        <w:rPr>
          <w:rFonts w:cs="Tahoma"/>
        </w:rPr>
        <w:t>Μυοσκελετική</w:t>
      </w:r>
      <w:proofErr w:type="spellEnd"/>
      <w:r w:rsidRPr="00F945B5">
        <w:rPr>
          <w:rFonts w:cs="Tahoma"/>
        </w:rPr>
        <w:t xml:space="preserve"> Φυσικοθεραπεία. Επιστημονική τεκμηρίωση ή Προσωπική Άποψη;», Αθήνα 22-24 Νοεμβρίου 2013. </w:t>
      </w:r>
    </w:p>
    <w:p w:rsidR="00AE16B6" w:rsidRPr="00F945B5" w:rsidRDefault="00AE16B6" w:rsidP="00AE16B6">
      <w:pPr>
        <w:numPr>
          <w:ilvl w:val="0"/>
          <w:numId w:val="3"/>
        </w:numPr>
        <w:spacing w:before="120" w:after="0" w:line="240" w:lineRule="auto"/>
        <w:ind w:left="284" w:hanging="284"/>
        <w:rPr>
          <w:rFonts w:cs="Tahoma"/>
        </w:rPr>
      </w:pPr>
      <w:proofErr w:type="spellStart"/>
      <w:r w:rsidRPr="00F945B5">
        <w:rPr>
          <w:rFonts w:cs="Tahoma"/>
        </w:rPr>
        <w:t>Μπίλλη</w:t>
      </w:r>
      <w:proofErr w:type="spellEnd"/>
      <w:r w:rsidRPr="00F945B5">
        <w:rPr>
          <w:rFonts w:cs="Tahoma"/>
        </w:rPr>
        <w:t xml:space="preserve"> Ε, Κουτσογιάννης Κ, Μουτζούρη Μ, </w:t>
      </w:r>
      <w:proofErr w:type="spellStart"/>
      <w:r w:rsidRPr="00F945B5">
        <w:rPr>
          <w:rFonts w:cs="Tahoma"/>
        </w:rPr>
        <w:t>Ματζάρογλου</w:t>
      </w:r>
      <w:proofErr w:type="spellEnd"/>
      <w:r w:rsidRPr="00F945B5">
        <w:rPr>
          <w:rFonts w:cs="Tahoma"/>
        </w:rPr>
        <w:t xml:space="preserve"> Χ, Σταθόπουλος </w:t>
      </w:r>
      <w:r w:rsidRPr="00F945B5">
        <w:rPr>
          <w:rFonts w:cs="Tahoma"/>
          <w:lang w:val="en-US"/>
        </w:rPr>
        <w:t>I</w:t>
      </w:r>
      <w:r w:rsidRPr="00F945B5">
        <w:rPr>
          <w:rFonts w:cs="Tahoma"/>
        </w:rPr>
        <w:t xml:space="preserve">, Σπανός Σ, </w:t>
      </w:r>
      <w:proofErr w:type="spellStart"/>
      <w:r w:rsidRPr="00F945B5">
        <w:rPr>
          <w:rFonts w:cs="Tahoma"/>
        </w:rPr>
        <w:t>Στριμπάκος</w:t>
      </w:r>
      <w:proofErr w:type="spellEnd"/>
      <w:r w:rsidRPr="00F945B5">
        <w:rPr>
          <w:rFonts w:cs="Tahoma"/>
        </w:rPr>
        <w:t xml:space="preserve"> Ν, </w:t>
      </w:r>
      <w:r w:rsidRPr="00F945B5">
        <w:rPr>
          <w:rFonts w:cs="Tahoma"/>
          <w:lang w:val="en-US"/>
        </w:rPr>
        <w:t>McCarthy</w:t>
      </w:r>
      <w:r w:rsidRPr="00F945B5">
        <w:rPr>
          <w:rFonts w:cs="Tahoma"/>
        </w:rPr>
        <w:t xml:space="preserve"> </w:t>
      </w:r>
      <w:r w:rsidRPr="00F945B5">
        <w:rPr>
          <w:rFonts w:cs="Tahoma"/>
          <w:lang w:val="en-US"/>
        </w:rPr>
        <w:t>C</w:t>
      </w:r>
      <w:r w:rsidRPr="00F945B5">
        <w:rPr>
          <w:rFonts w:cs="Tahoma"/>
        </w:rPr>
        <w:t xml:space="preserve">, </w:t>
      </w:r>
      <w:r w:rsidRPr="00F945B5">
        <w:rPr>
          <w:rFonts w:cs="Tahoma"/>
          <w:b/>
          <w:i/>
        </w:rPr>
        <w:t>Τσέπης Η</w:t>
      </w:r>
      <w:r w:rsidRPr="00F945B5">
        <w:rPr>
          <w:rFonts w:cs="Tahoma"/>
        </w:rPr>
        <w:t xml:space="preserve">. «Η οσφυαλγία στον Ελληνικό πληθυσμό: Ανάλυση σωματικών και </w:t>
      </w:r>
      <w:proofErr w:type="spellStart"/>
      <w:r w:rsidRPr="00F945B5">
        <w:rPr>
          <w:rFonts w:cs="Tahoma"/>
        </w:rPr>
        <w:t>κοινωνικο</w:t>
      </w:r>
      <w:proofErr w:type="spellEnd"/>
      <w:r w:rsidRPr="00F945B5">
        <w:rPr>
          <w:rFonts w:cs="Tahoma"/>
        </w:rPr>
        <w:t xml:space="preserve">-δημογραφικών στοιχείων»,  23ο Ετήσιο Πανελλήνιο Επιστημονικό Συνέδριο Φυσικοθεραπείας (του ΠΣΦ) «Εφαρμοσμένη </w:t>
      </w:r>
      <w:proofErr w:type="spellStart"/>
      <w:r w:rsidRPr="00F945B5">
        <w:rPr>
          <w:rFonts w:cs="Tahoma"/>
        </w:rPr>
        <w:t>Μυοσκελετική</w:t>
      </w:r>
      <w:proofErr w:type="spellEnd"/>
      <w:r w:rsidRPr="00F945B5">
        <w:rPr>
          <w:rFonts w:cs="Tahoma"/>
        </w:rPr>
        <w:t xml:space="preserve"> Φυσικοθεραπεία. Επιστημονική τεκμηρίωση ή Προσωπική Άποψη;», Αθήνα (22-24 Νοεμβρίου 2013).</w:t>
      </w:r>
    </w:p>
    <w:p w:rsidR="00AE16B6" w:rsidRPr="00AE16B6" w:rsidRDefault="00AE16B6" w:rsidP="00AE16B6">
      <w:pPr>
        <w:numPr>
          <w:ilvl w:val="0"/>
          <w:numId w:val="3"/>
        </w:numPr>
        <w:spacing w:before="120" w:after="0" w:line="240" w:lineRule="auto"/>
        <w:ind w:left="284" w:hanging="284"/>
        <w:rPr>
          <w:rFonts w:cs="Tahoma"/>
          <w:lang w:val="en-US"/>
        </w:rPr>
      </w:pPr>
      <w:proofErr w:type="spellStart"/>
      <w:r w:rsidRPr="00F945B5">
        <w:rPr>
          <w:rFonts w:cs="Tahoma"/>
          <w:bCs/>
          <w:lang w:val="en-US"/>
        </w:rPr>
        <w:t>Billis</w:t>
      </w:r>
      <w:proofErr w:type="spellEnd"/>
      <w:r w:rsidRPr="00F945B5">
        <w:rPr>
          <w:rFonts w:cs="Tahoma"/>
          <w:bCs/>
          <w:lang w:val="en-US"/>
        </w:rPr>
        <w:t xml:space="preserve"> E, </w:t>
      </w:r>
      <w:proofErr w:type="spellStart"/>
      <w:r w:rsidRPr="00F945B5">
        <w:rPr>
          <w:rFonts w:cs="Tahoma"/>
          <w:bCs/>
          <w:lang w:val="en-US"/>
        </w:rPr>
        <w:t>Koutsogiannis</w:t>
      </w:r>
      <w:proofErr w:type="spellEnd"/>
      <w:r w:rsidRPr="00F945B5">
        <w:rPr>
          <w:rFonts w:cs="Tahoma"/>
          <w:bCs/>
          <w:lang w:val="en-US"/>
        </w:rPr>
        <w:t xml:space="preserve"> C,  </w:t>
      </w:r>
      <w:proofErr w:type="spellStart"/>
      <w:r w:rsidRPr="00F945B5">
        <w:rPr>
          <w:rFonts w:cs="Tahoma"/>
          <w:bCs/>
          <w:lang w:val="en-US"/>
        </w:rPr>
        <w:t>Fousekis</w:t>
      </w:r>
      <w:proofErr w:type="spellEnd"/>
      <w:r w:rsidRPr="00F945B5">
        <w:rPr>
          <w:rFonts w:cs="Tahoma"/>
          <w:bCs/>
          <w:lang w:val="en-US"/>
        </w:rPr>
        <w:t xml:space="preserve"> K, </w:t>
      </w:r>
      <w:proofErr w:type="spellStart"/>
      <w:r w:rsidRPr="00F945B5">
        <w:rPr>
          <w:rFonts w:cs="Tahoma"/>
          <w:bCs/>
          <w:lang w:val="en-US"/>
        </w:rPr>
        <w:t>Gioftsos</w:t>
      </w:r>
      <w:proofErr w:type="spellEnd"/>
      <w:r w:rsidRPr="00F945B5">
        <w:rPr>
          <w:rFonts w:cs="Tahoma"/>
          <w:bCs/>
          <w:lang w:val="en-US"/>
        </w:rPr>
        <w:t xml:space="preserve"> G, </w:t>
      </w:r>
      <w:proofErr w:type="spellStart"/>
      <w:r w:rsidRPr="00F945B5">
        <w:rPr>
          <w:rFonts w:cs="Tahoma"/>
          <w:bCs/>
          <w:lang w:val="en-US"/>
        </w:rPr>
        <w:t>Gliatis</w:t>
      </w:r>
      <w:proofErr w:type="spellEnd"/>
      <w:r w:rsidRPr="00F945B5">
        <w:rPr>
          <w:rFonts w:cs="Tahoma"/>
          <w:bCs/>
          <w:lang w:val="en-US"/>
        </w:rPr>
        <w:t xml:space="preserve"> J, </w:t>
      </w:r>
      <w:proofErr w:type="spellStart"/>
      <w:r w:rsidRPr="00F945B5">
        <w:rPr>
          <w:rFonts w:cs="Tahoma"/>
          <w:bCs/>
          <w:lang w:val="en-US"/>
        </w:rPr>
        <w:t>Lambropoulou</w:t>
      </w:r>
      <w:proofErr w:type="spellEnd"/>
      <w:r w:rsidRPr="00F945B5">
        <w:rPr>
          <w:rFonts w:cs="Tahoma"/>
          <w:bCs/>
          <w:lang w:val="en-US"/>
        </w:rPr>
        <w:t xml:space="preserve"> S, Oldham JA,</w:t>
      </w:r>
      <w:r w:rsidRPr="00F945B5">
        <w:rPr>
          <w:rFonts w:cs="Tahoma"/>
          <w:bCs/>
          <w:i/>
          <w:lang w:val="en-US"/>
        </w:rPr>
        <w:t xml:space="preserve"> </w:t>
      </w:r>
      <w:r w:rsidRPr="00F945B5">
        <w:rPr>
          <w:rFonts w:cs="Tahoma"/>
          <w:b/>
          <w:bCs/>
          <w:i/>
          <w:lang w:val="en-US"/>
        </w:rPr>
        <w:t>Tsepis E.</w:t>
      </w:r>
      <w:r w:rsidRPr="00F945B5">
        <w:rPr>
          <w:rFonts w:cs="Tahoma"/>
          <w:bCs/>
          <w:lang w:val="en-US"/>
        </w:rPr>
        <w:t xml:space="preserve"> Low back pain amongst the Greek general population. An analysis according to physical and </w:t>
      </w:r>
      <w:proofErr w:type="spellStart"/>
      <w:r w:rsidRPr="00F945B5">
        <w:rPr>
          <w:rFonts w:cs="Tahoma"/>
          <w:bCs/>
          <w:lang w:val="en-US"/>
        </w:rPr>
        <w:t>sociodemographic</w:t>
      </w:r>
      <w:proofErr w:type="spellEnd"/>
      <w:r w:rsidRPr="00F945B5">
        <w:rPr>
          <w:rFonts w:cs="Tahoma"/>
          <w:bCs/>
          <w:lang w:val="en-US"/>
        </w:rPr>
        <w:t xml:space="preserve"> characteristics. 14th EFORT Congress, </w:t>
      </w:r>
      <w:proofErr w:type="spellStart"/>
      <w:r w:rsidRPr="00F945B5">
        <w:rPr>
          <w:rFonts w:cs="Tahoma"/>
          <w:bCs/>
          <w:lang w:val="en-US"/>
        </w:rPr>
        <w:t>Instabul</w:t>
      </w:r>
      <w:proofErr w:type="spellEnd"/>
      <w:r w:rsidRPr="00F945B5">
        <w:rPr>
          <w:rFonts w:cs="Tahoma"/>
          <w:bCs/>
          <w:lang w:val="en-US"/>
        </w:rPr>
        <w:t xml:space="preserve">, Turkey 5-8 June 2013. </w:t>
      </w:r>
    </w:p>
    <w:p w:rsidR="00AE16B6" w:rsidRPr="00F945B5" w:rsidRDefault="00AE16B6" w:rsidP="00AE16B6">
      <w:pPr>
        <w:spacing w:after="0" w:line="360" w:lineRule="auto"/>
        <w:rPr>
          <w:rFonts w:cs="Arial"/>
          <w:lang w:val="en-US"/>
        </w:rPr>
      </w:pPr>
    </w:p>
    <w:p w:rsidR="00AE16B6" w:rsidRPr="00F945B5" w:rsidRDefault="00AE16B6" w:rsidP="00AE16B6">
      <w:pPr>
        <w:spacing w:after="0" w:line="360" w:lineRule="auto"/>
        <w:rPr>
          <w:rFonts w:cs="Arial"/>
        </w:rPr>
      </w:pPr>
      <w:r w:rsidRPr="00F945B5">
        <w:rPr>
          <w:rFonts w:cs="Arial"/>
        </w:rPr>
        <w:t xml:space="preserve">Επίσης το μέλος της ΚΕΟ Κων/νος </w:t>
      </w:r>
      <w:proofErr w:type="spellStart"/>
      <w:r w:rsidRPr="00F945B5">
        <w:rPr>
          <w:rFonts w:cs="Arial"/>
        </w:rPr>
        <w:t>Φουσέκης</w:t>
      </w:r>
      <w:proofErr w:type="spellEnd"/>
      <w:r w:rsidRPr="00F945B5">
        <w:rPr>
          <w:rFonts w:cs="Arial"/>
        </w:rPr>
        <w:t xml:space="preserve"> παρακολούθησε το Ευρωπαϊκό Συνέδριο </w:t>
      </w:r>
      <w:proofErr w:type="spellStart"/>
      <w:r w:rsidRPr="00F945B5">
        <w:rPr>
          <w:rFonts w:cs="Arial"/>
        </w:rPr>
        <w:t>Εμβιομηχανικής</w:t>
      </w:r>
      <w:proofErr w:type="spellEnd"/>
      <w:r w:rsidRPr="00F945B5">
        <w:rPr>
          <w:rFonts w:cs="Arial"/>
        </w:rPr>
        <w:t xml:space="preserve"> τον Αύγουστο, όπου σημαντικό μέρος των εργασιών επικεντρώθηκαν στην οσφυϊκή μοίρα και την </w:t>
      </w:r>
      <w:proofErr w:type="spellStart"/>
      <w:r w:rsidRPr="00F945B5">
        <w:rPr>
          <w:rFonts w:cs="Arial"/>
        </w:rPr>
        <w:t>εμβιομηχανική</w:t>
      </w:r>
      <w:proofErr w:type="spellEnd"/>
      <w:r w:rsidRPr="00F945B5">
        <w:rPr>
          <w:rFonts w:cs="Arial"/>
        </w:rPr>
        <w:t xml:space="preserve"> συμπεριφορά οσφυαλγικών ασθενών.  </w:t>
      </w:r>
    </w:p>
    <w:p w:rsidR="00AE16B6" w:rsidRDefault="00AE16B6" w:rsidP="00BE3EFD">
      <w:pPr>
        <w:spacing w:line="360" w:lineRule="auto"/>
        <w:jc w:val="both"/>
        <w:rPr>
          <w:rFonts w:cs="Arial"/>
        </w:rPr>
      </w:pPr>
    </w:p>
    <w:p w:rsidR="005F7ABA" w:rsidRDefault="005F7ABA" w:rsidP="00BE3EFD">
      <w:pPr>
        <w:spacing w:line="360" w:lineRule="auto"/>
        <w:jc w:val="both"/>
        <w:rPr>
          <w:rFonts w:cs="Arial"/>
        </w:rPr>
      </w:pPr>
    </w:p>
    <w:p w:rsidR="005F7ABA" w:rsidRDefault="00AE16B6" w:rsidP="00BE3EFD">
      <w:pPr>
        <w:spacing w:after="0" w:line="360" w:lineRule="auto"/>
        <w:jc w:val="both"/>
        <w:rPr>
          <w:rFonts w:cs="Arial"/>
        </w:rPr>
      </w:pPr>
      <w:r>
        <w:rPr>
          <w:rFonts w:cs="Arial"/>
          <w:b/>
          <w:sz w:val="28"/>
        </w:rPr>
        <w:lastRenderedPageBreak/>
        <w:t>4</w:t>
      </w:r>
      <w:r w:rsidR="005F7ABA" w:rsidRPr="00F945B5">
        <w:rPr>
          <w:rFonts w:cs="Arial"/>
          <w:b/>
          <w:sz w:val="28"/>
        </w:rPr>
        <w:t>)</w:t>
      </w:r>
      <w:r w:rsidR="005F7ABA">
        <w:rPr>
          <w:rFonts w:cs="Arial"/>
        </w:rPr>
        <w:tab/>
      </w:r>
      <w:r w:rsidR="005F7ABA">
        <w:rPr>
          <w:rFonts w:cs="Arial"/>
          <w:b/>
        </w:rPr>
        <w:t xml:space="preserve">Στο έτος 2014 ολοκληρώθηκε επίσης, </w:t>
      </w:r>
      <w:r w:rsidR="005F7ABA" w:rsidRPr="00F945B5">
        <w:rPr>
          <w:rFonts w:cs="Arial"/>
          <w:b/>
        </w:rPr>
        <w:t xml:space="preserve">το ΠΕ 4 «Εφ άπαξ μελέτη </w:t>
      </w:r>
      <w:r w:rsidR="005F7ABA">
        <w:rPr>
          <w:rFonts w:cs="Arial"/>
          <w:b/>
        </w:rPr>
        <w:t>με στόχο την αξιολόγηση ενός δεί</w:t>
      </w:r>
      <w:r w:rsidR="005F7ABA" w:rsidRPr="00F945B5">
        <w:rPr>
          <w:rFonts w:cs="Arial"/>
          <w:b/>
        </w:rPr>
        <w:t>γματος Ελλήνων ατόμων με οσφυαλγία</w:t>
      </w:r>
      <w:r w:rsidR="005F7ABA">
        <w:rPr>
          <w:rFonts w:cs="Arial"/>
          <w:b/>
        </w:rPr>
        <w:t>»</w:t>
      </w:r>
      <w:r w:rsidR="005F7ABA" w:rsidRPr="00F945B5">
        <w:rPr>
          <w:rFonts w:cs="Arial"/>
          <w:b/>
        </w:rPr>
        <w:t>.</w:t>
      </w:r>
      <w:r w:rsidR="005F7ABA" w:rsidRPr="00F945B5">
        <w:rPr>
          <w:rFonts w:cs="Arial"/>
        </w:rPr>
        <w:t xml:space="preserve"> </w:t>
      </w:r>
      <w:r w:rsidR="005F7ABA">
        <w:rPr>
          <w:rFonts w:cs="Arial"/>
        </w:rPr>
        <w:t xml:space="preserve">Από τα ευρήματα του προηγούμενου ΠΕ, αξιοποιήθηκαν τα εγκυρότερα και κλινικά σημαντικότερα, ώστε να αποτελέσουν τη βάση για τη δημιουργία μιας φόρμας αξιολόγησης οσφυαλγικών ασθενών που συμπεριλαμβάνει και συγκεκριμένες ειδικές και ευαίσθητες κλινικές δοκιμασίες. Αφού η φόρμα αυτή ολοκληρώθηκε και μετά από διάφορες πιλοτικές δοκιμές και </w:t>
      </w:r>
      <w:r w:rsidR="005F7ABA" w:rsidRPr="00F945B5">
        <w:rPr>
          <w:rFonts w:cs="Arial"/>
        </w:rPr>
        <w:t xml:space="preserve"> </w:t>
      </w:r>
      <w:r w:rsidR="005F7ABA">
        <w:rPr>
          <w:rFonts w:cs="Arial"/>
        </w:rPr>
        <w:t>τ</w:t>
      </w:r>
      <w:r w:rsidR="005F7ABA" w:rsidRPr="00F945B5">
        <w:rPr>
          <w:rFonts w:cs="Arial"/>
        </w:rPr>
        <w:t>η</w:t>
      </w:r>
      <w:r w:rsidR="005F7ABA">
        <w:rPr>
          <w:rFonts w:cs="Arial"/>
        </w:rPr>
        <w:t>ν</w:t>
      </w:r>
      <w:r w:rsidR="005F7ABA" w:rsidRPr="00F945B5">
        <w:rPr>
          <w:rFonts w:cs="Arial"/>
        </w:rPr>
        <w:t xml:space="preserve"> κατάλληλη εκπαίδευση στα μέλη της ερευνητικής ομάδας </w:t>
      </w:r>
      <w:r w:rsidR="005F7ABA">
        <w:rPr>
          <w:rFonts w:cs="Arial"/>
        </w:rPr>
        <w:t>για την εξασφάλιση ομοιογένειας στις μετρήσεις</w:t>
      </w:r>
      <w:r w:rsidR="005F7ABA" w:rsidRPr="00F945B5">
        <w:rPr>
          <w:rFonts w:cs="Arial"/>
        </w:rPr>
        <w:t xml:space="preserve"> </w:t>
      </w:r>
      <w:r w:rsidR="005F7ABA">
        <w:rPr>
          <w:rFonts w:cs="Arial"/>
        </w:rPr>
        <w:t>των ασθενών, συλλέχθηκαν δεδομένα ώστε ν</w:t>
      </w:r>
      <w:r w:rsidR="005F7ABA" w:rsidRPr="00F945B5">
        <w:rPr>
          <w:rFonts w:cs="Arial"/>
        </w:rPr>
        <w:t xml:space="preserve">α </w:t>
      </w:r>
      <w:r w:rsidR="005F7ABA">
        <w:rPr>
          <w:rFonts w:cs="Arial"/>
        </w:rPr>
        <w:t xml:space="preserve">μετρηθεί και στην πράξη το συγκεκριμένο «εργαλείο» αξιολόγησης. Τελικά, </w:t>
      </w:r>
      <w:r w:rsidR="005F7ABA" w:rsidRPr="009773A5">
        <w:rPr>
          <w:rFonts w:cs="Arial"/>
        </w:rPr>
        <w:t>ολοκληρώθηκαν 178</w:t>
      </w:r>
      <w:r w:rsidR="005F7ABA" w:rsidRPr="00A03F19">
        <w:rPr>
          <w:rFonts w:cs="Arial"/>
        </w:rPr>
        <w:t xml:space="preserve">  αξιόπιστες αξιολογήσεις</w:t>
      </w:r>
      <w:r w:rsidR="005F7ABA">
        <w:rPr>
          <w:rFonts w:cs="Arial"/>
        </w:rPr>
        <w:t>, οι οποίες όπως είχε υπολογιστεί, εξασφαλίζουν την απαραίτητη στατιστική ισχύ στην έρευνα.</w:t>
      </w:r>
    </w:p>
    <w:p w:rsidR="005F7ABA" w:rsidRDefault="005F7ABA" w:rsidP="00BE3EFD">
      <w:pPr>
        <w:spacing w:after="0" w:line="360" w:lineRule="auto"/>
        <w:jc w:val="both"/>
        <w:rPr>
          <w:rFonts w:cs="Arial"/>
        </w:rPr>
      </w:pPr>
    </w:p>
    <w:p w:rsidR="005F7ABA" w:rsidRDefault="00AE16B6" w:rsidP="00BE3EFD">
      <w:pPr>
        <w:spacing w:line="360" w:lineRule="auto"/>
        <w:jc w:val="both"/>
        <w:rPr>
          <w:rFonts w:cs="Arial"/>
          <w:b/>
        </w:rPr>
      </w:pPr>
      <w:r>
        <w:rPr>
          <w:rFonts w:cs="Arial"/>
          <w:b/>
          <w:sz w:val="28"/>
        </w:rPr>
        <w:t>5</w:t>
      </w:r>
      <w:r w:rsidR="005F7ABA" w:rsidRPr="00F945B5">
        <w:rPr>
          <w:rFonts w:cs="Arial"/>
          <w:b/>
          <w:sz w:val="28"/>
        </w:rPr>
        <w:t>)</w:t>
      </w:r>
      <w:r w:rsidR="005F7ABA">
        <w:rPr>
          <w:rFonts w:cs="Arial"/>
        </w:rPr>
        <w:t xml:space="preserve"> </w:t>
      </w:r>
      <w:r w:rsidR="005F7ABA">
        <w:rPr>
          <w:rFonts w:cs="Arial"/>
        </w:rPr>
        <w:tab/>
      </w:r>
      <w:r w:rsidR="005F7ABA" w:rsidRPr="00DD1894">
        <w:rPr>
          <w:rFonts w:cs="Arial"/>
          <w:b/>
        </w:rPr>
        <w:t xml:space="preserve">Στο τελευταίο τρίμηνο του </w:t>
      </w:r>
      <w:r>
        <w:rPr>
          <w:rFonts w:cs="Arial"/>
          <w:b/>
        </w:rPr>
        <w:t>2015</w:t>
      </w:r>
      <w:r w:rsidR="005F7ABA" w:rsidRPr="00DD1894">
        <w:rPr>
          <w:rFonts w:cs="Arial"/>
          <w:b/>
        </w:rPr>
        <w:t xml:space="preserve">, </w:t>
      </w:r>
      <w:r w:rsidR="005F7ABA">
        <w:rPr>
          <w:rFonts w:cs="Arial"/>
          <w:b/>
        </w:rPr>
        <w:t>ξεκίνησαν</w:t>
      </w:r>
      <w:r w:rsidR="005F7ABA" w:rsidRPr="00DD1894">
        <w:rPr>
          <w:rFonts w:cs="Arial"/>
          <w:b/>
        </w:rPr>
        <w:t xml:space="preserve"> </w:t>
      </w:r>
      <w:r w:rsidR="005F7ABA">
        <w:rPr>
          <w:rFonts w:cs="Arial"/>
          <w:b/>
        </w:rPr>
        <w:t xml:space="preserve">τα  ΠΕ </w:t>
      </w:r>
      <w:r w:rsidR="005F7ABA" w:rsidRPr="00DD1894">
        <w:rPr>
          <w:rFonts w:cs="Arial"/>
          <w:b/>
        </w:rPr>
        <w:t>5</w:t>
      </w:r>
      <w:r w:rsidR="005F7ABA">
        <w:rPr>
          <w:rFonts w:cs="Arial"/>
          <w:b/>
        </w:rPr>
        <w:t>, ΠΕ 6 και ΠΕ7</w:t>
      </w:r>
    </w:p>
    <w:p w:rsidR="005F7ABA" w:rsidRPr="00137CA5" w:rsidRDefault="005F7ABA" w:rsidP="00BE3EFD">
      <w:pPr>
        <w:spacing w:line="360" w:lineRule="auto"/>
        <w:jc w:val="both"/>
        <w:rPr>
          <w:rFonts w:cs="Arial"/>
        </w:rPr>
      </w:pPr>
      <w:r w:rsidRPr="00137CA5">
        <w:rPr>
          <w:rFonts w:cs="Arial"/>
        </w:rPr>
        <w:t>Αναλυτικότερα:</w:t>
      </w:r>
    </w:p>
    <w:p w:rsidR="005F7ABA" w:rsidRDefault="00AE16B6" w:rsidP="00BE3EFD">
      <w:pPr>
        <w:spacing w:line="360" w:lineRule="auto"/>
        <w:jc w:val="both"/>
        <w:rPr>
          <w:rFonts w:cs="Arial"/>
        </w:rPr>
      </w:pPr>
      <w:r>
        <w:rPr>
          <w:rFonts w:cs="Arial"/>
          <w:b/>
        </w:rPr>
        <w:t>Το</w:t>
      </w:r>
      <w:r w:rsidR="005F7ABA" w:rsidRPr="00556636">
        <w:rPr>
          <w:rFonts w:cs="Arial"/>
          <w:b/>
        </w:rPr>
        <w:t xml:space="preserve"> </w:t>
      </w:r>
      <w:r w:rsidR="005F7ABA">
        <w:rPr>
          <w:rFonts w:cs="Arial"/>
          <w:b/>
        </w:rPr>
        <w:t>(ΠΕ) 5 «</w:t>
      </w:r>
      <w:r w:rsidR="005F7ABA" w:rsidRPr="00DD1894">
        <w:rPr>
          <w:rFonts w:cs="Arial"/>
          <w:b/>
          <w:i/>
        </w:rPr>
        <w:t xml:space="preserve">Συγκριτική μελέτη </w:t>
      </w:r>
      <w:r w:rsidR="005F7ABA">
        <w:rPr>
          <w:rFonts w:cs="Arial"/>
          <w:b/>
          <w:i/>
        </w:rPr>
        <w:t>σύγκρισης</w:t>
      </w:r>
      <w:r w:rsidR="005F7ABA" w:rsidRPr="00DD1894">
        <w:rPr>
          <w:rFonts w:cs="Arial"/>
          <w:b/>
          <w:i/>
        </w:rPr>
        <w:t xml:space="preserve">  με αντίστοιχες βάσεις δεδομένων από το Ηνωμένο Βασίλειο</w:t>
      </w:r>
      <w:r w:rsidR="005F7ABA">
        <w:rPr>
          <w:rFonts w:cs="Arial"/>
          <w:b/>
          <w:i/>
        </w:rPr>
        <w:t xml:space="preserve">», </w:t>
      </w:r>
      <w:r w:rsidRPr="00756604">
        <w:rPr>
          <w:rFonts w:cs="Arial"/>
        </w:rPr>
        <w:t>ολοκληρώθηκε</w:t>
      </w:r>
      <w:r w:rsidRPr="00756604">
        <w:rPr>
          <w:rFonts w:cs="Arial"/>
          <w:b/>
          <w:i/>
        </w:rPr>
        <w:t xml:space="preserve"> </w:t>
      </w:r>
      <w:r w:rsidRPr="00756604">
        <w:rPr>
          <w:rFonts w:cs="Arial"/>
        </w:rPr>
        <w:t>στο τέλος της περιόδου αναφοράς και</w:t>
      </w:r>
      <w:r>
        <w:rPr>
          <w:rFonts w:cs="Arial"/>
        </w:rPr>
        <w:t xml:space="preserve"> σε αυτό </w:t>
      </w:r>
      <w:r>
        <w:rPr>
          <w:rFonts w:cs="Arial"/>
          <w:b/>
          <w:i/>
        </w:rPr>
        <w:t xml:space="preserve"> </w:t>
      </w:r>
      <w:r>
        <w:rPr>
          <w:rFonts w:cs="Arial"/>
        </w:rPr>
        <w:t>έλαβε</w:t>
      </w:r>
      <w:r w:rsidR="005F7ABA">
        <w:rPr>
          <w:rFonts w:cs="Arial"/>
        </w:rPr>
        <w:t xml:space="preserve"> χώρα η συγκριτική μελέτη των ευρημάτων από την Ελληνική επικράτεια (ΠΕ4), με ευρήματα από παρόμοιες μελέτες οι οποίες </w:t>
      </w:r>
      <w:proofErr w:type="spellStart"/>
      <w:r w:rsidR="005F7ABA">
        <w:rPr>
          <w:rFonts w:cs="Arial"/>
        </w:rPr>
        <w:t>χωροθετούνται</w:t>
      </w:r>
      <w:proofErr w:type="spellEnd"/>
      <w:r w:rsidR="005F7ABA">
        <w:rPr>
          <w:rFonts w:cs="Arial"/>
        </w:rPr>
        <w:t xml:space="preserve"> στο Ηνωμένο Βασίλειο. </w:t>
      </w:r>
      <w:r w:rsidR="001B303D">
        <w:rPr>
          <w:rFonts w:cs="Arial"/>
        </w:rPr>
        <w:t>Για τις ανάγκες ολοκλήρωση</w:t>
      </w:r>
      <w:r w:rsidR="001B303D">
        <w:rPr>
          <w:rFonts w:cs="Arial" w:hint="cs"/>
        </w:rPr>
        <w:t>ς</w:t>
      </w:r>
      <w:r w:rsidR="001B303D">
        <w:rPr>
          <w:rFonts w:cs="Arial"/>
        </w:rPr>
        <w:t xml:space="preserve"> του συγκεκριμένου ΠΕ, το μέλος της ΚΕΟ και Επίκουρη Καθηγήτρια του Τμήματο</w:t>
      </w:r>
      <w:r w:rsidR="001B303D">
        <w:rPr>
          <w:rFonts w:cs="Arial" w:hint="cs"/>
        </w:rPr>
        <w:t>ς</w:t>
      </w:r>
      <w:r w:rsidR="001B303D">
        <w:rPr>
          <w:rFonts w:cs="Arial"/>
        </w:rPr>
        <w:t xml:space="preserve"> Φυσικοθεραπείας Ευδοκία </w:t>
      </w:r>
      <w:proofErr w:type="spellStart"/>
      <w:r w:rsidR="001B303D">
        <w:rPr>
          <w:rFonts w:cs="Arial"/>
        </w:rPr>
        <w:t>Μπίλλη</w:t>
      </w:r>
      <w:proofErr w:type="spellEnd"/>
      <w:r w:rsidR="001B303D">
        <w:rPr>
          <w:rFonts w:cs="Arial"/>
        </w:rPr>
        <w:t xml:space="preserve">, μετέβη στην Αγγλία για να επεξεργαστεί και να συζητήσει από κοινού με τους δύο ερευνητές από την Αγγλία, Καθηγητές </w:t>
      </w:r>
      <w:r w:rsidR="001B303D">
        <w:rPr>
          <w:rFonts w:cs="Arial"/>
          <w:lang w:val="en-US"/>
        </w:rPr>
        <w:t>Oldham</w:t>
      </w:r>
      <w:r w:rsidR="001B303D" w:rsidRPr="001B303D">
        <w:rPr>
          <w:rFonts w:cs="Arial"/>
        </w:rPr>
        <w:t xml:space="preserve"> </w:t>
      </w:r>
      <w:r w:rsidR="001B303D">
        <w:rPr>
          <w:rFonts w:cs="Arial"/>
        </w:rPr>
        <w:t xml:space="preserve">και </w:t>
      </w:r>
      <w:r w:rsidR="001B303D">
        <w:rPr>
          <w:rFonts w:cs="Arial"/>
          <w:lang w:val="en-US"/>
        </w:rPr>
        <w:t>McCarthy</w:t>
      </w:r>
      <w:r w:rsidR="001B303D">
        <w:rPr>
          <w:rFonts w:cs="Arial"/>
        </w:rPr>
        <w:t xml:space="preserve"> τα συγκριτικά στοιχεία Ελλάδας και </w:t>
      </w:r>
      <w:r w:rsidR="00756604">
        <w:rPr>
          <w:rFonts w:cs="Arial"/>
        </w:rPr>
        <w:t>Βρετανίας</w:t>
      </w:r>
      <w:r w:rsidR="001B303D">
        <w:rPr>
          <w:rFonts w:cs="Arial"/>
        </w:rPr>
        <w:t xml:space="preserve">.  </w:t>
      </w:r>
      <w:r w:rsidR="005F7ABA">
        <w:rPr>
          <w:rFonts w:cs="Arial"/>
        </w:rPr>
        <w:t xml:space="preserve">Τα αποτελέσματα της δουλειάς στο ΠΕ αυτό, </w:t>
      </w:r>
      <w:r w:rsidR="001B303D">
        <w:rPr>
          <w:rFonts w:cs="Arial"/>
        </w:rPr>
        <w:t>ήδη βρίσκονται σε επεξεργασία και τα συμπεράσματα συμβάλλουν στη διαμόρφωση σχετικού άρθρου προς συγγραφή</w:t>
      </w:r>
      <w:r w:rsidR="005F7ABA">
        <w:rPr>
          <w:rFonts w:cs="Arial"/>
        </w:rPr>
        <w:t>.</w:t>
      </w:r>
    </w:p>
    <w:p w:rsidR="00AE16B6" w:rsidRDefault="00AE16B6" w:rsidP="00BE3EFD">
      <w:pPr>
        <w:spacing w:line="360" w:lineRule="auto"/>
        <w:jc w:val="both"/>
        <w:rPr>
          <w:rFonts w:cs="Arial"/>
        </w:rPr>
      </w:pPr>
    </w:p>
    <w:p w:rsidR="005F7ABA" w:rsidRPr="00556636" w:rsidRDefault="00AE16B6" w:rsidP="00BE3EFD">
      <w:pPr>
        <w:spacing w:after="0" w:line="360" w:lineRule="auto"/>
        <w:jc w:val="both"/>
        <w:rPr>
          <w:rFonts w:cs="Arial"/>
        </w:rPr>
      </w:pPr>
      <w:r w:rsidRPr="00AE16B6">
        <w:rPr>
          <w:rFonts w:cs="Arial"/>
          <w:b/>
          <w:sz w:val="28"/>
        </w:rPr>
        <w:t xml:space="preserve">6) </w:t>
      </w:r>
      <w:r w:rsidR="001B303D">
        <w:rPr>
          <w:rFonts w:cs="Arial"/>
          <w:b/>
        </w:rPr>
        <w:t>Η πρόοδος στο</w:t>
      </w:r>
      <w:r w:rsidR="005F7ABA" w:rsidRPr="00BB1DD5">
        <w:rPr>
          <w:rFonts w:cs="Arial"/>
          <w:b/>
        </w:rPr>
        <w:t xml:space="preserve"> </w:t>
      </w:r>
      <w:r w:rsidR="005F7ABA" w:rsidRPr="00556636">
        <w:rPr>
          <w:rFonts w:cs="Arial"/>
          <w:b/>
        </w:rPr>
        <w:t>Πακέτο Εργασίας (ΠΕ) 6: «Δημιουργία φόρμας αξιολόγησης προς χρήση για οσφυαλγικούς ασθενείς από όλους τους Έλληνες επαγγελματίες υγείας»</w:t>
      </w:r>
      <w:r w:rsidR="001B303D">
        <w:rPr>
          <w:rFonts w:cs="Arial"/>
          <w:b/>
        </w:rPr>
        <w:t>, που λήγει στις 30-</w:t>
      </w:r>
      <w:r w:rsidR="00044DDE">
        <w:rPr>
          <w:rFonts w:cs="Arial"/>
          <w:b/>
        </w:rPr>
        <w:t>9</w:t>
      </w:r>
      <w:r w:rsidR="001B303D">
        <w:rPr>
          <w:rFonts w:cs="Arial"/>
          <w:b/>
        </w:rPr>
        <w:t>-2015</w:t>
      </w:r>
      <w:r w:rsidR="005F7ABA" w:rsidRPr="00556636">
        <w:rPr>
          <w:rFonts w:cs="Arial"/>
          <w:b/>
        </w:rPr>
        <w:t>.</w:t>
      </w:r>
    </w:p>
    <w:p w:rsidR="005F7ABA" w:rsidRDefault="005F7ABA" w:rsidP="00BE3EFD">
      <w:pPr>
        <w:spacing w:line="360" w:lineRule="auto"/>
        <w:jc w:val="both"/>
        <w:rPr>
          <w:rFonts w:cs="Arial"/>
        </w:rPr>
      </w:pPr>
      <w:r w:rsidRPr="00556636">
        <w:rPr>
          <w:rFonts w:cs="Arial"/>
        </w:rPr>
        <w:t>Χρησιμοποιώντας τα μέχρι τώρα στοιχεία από τα προηγούμενα ΠΕ και με τη συνεκτίμηση των στοιχείων από τον Βρετανικό Πληθυσμό</w:t>
      </w:r>
      <w:r>
        <w:rPr>
          <w:rFonts w:cs="Arial"/>
        </w:rPr>
        <w:t xml:space="preserve"> ξεκίνησε η συνολική ανάλυση</w:t>
      </w:r>
      <w:r w:rsidRPr="00556636">
        <w:rPr>
          <w:rFonts w:cs="Arial"/>
        </w:rPr>
        <w:t xml:space="preserve"> δεδομένων (ποιοτικής και ποσοτικής)</w:t>
      </w:r>
      <w:r>
        <w:rPr>
          <w:rFonts w:cs="Arial"/>
        </w:rPr>
        <w:t xml:space="preserve"> της έρευνάς μας και μαζί με αποτελέσματα συστηματικής ανασκόπησης και </w:t>
      </w:r>
      <w:proofErr w:type="spellStart"/>
      <w:r>
        <w:rPr>
          <w:rFonts w:cs="Arial"/>
        </w:rPr>
        <w:t>μετα</w:t>
      </w:r>
      <w:proofErr w:type="spellEnd"/>
      <w:r>
        <w:rPr>
          <w:rFonts w:cs="Arial"/>
        </w:rPr>
        <w:t xml:space="preserve">-ανάλυσης δεδομένων, </w:t>
      </w:r>
      <w:r w:rsidRPr="00556636">
        <w:rPr>
          <w:rFonts w:cs="Arial"/>
        </w:rPr>
        <w:t>θα ολοκληρωθεί η δημιουργία του εργαλείου αυτού και θα παρατεθεί η τελική του φόρμα, έτοιμη προς χρήση</w:t>
      </w:r>
      <w:r>
        <w:rPr>
          <w:rFonts w:cs="Arial"/>
        </w:rPr>
        <w:t>.</w:t>
      </w:r>
    </w:p>
    <w:p w:rsidR="00F14265" w:rsidRDefault="00F14265" w:rsidP="00BE3EFD">
      <w:pPr>
        <w:spacing w:line="360" w:lineRule="auto"/>
        <w:jc w:val="both"/>
        <w:rPr>
          <w:rFonts w:cs="Arial"/>
          <w:b/>
          <w:bCs/>
        </w:rPr>
      </w:pPr>
    </w:p>
    <w:p w:rsidR="005F7ABA" w:rsidRDefault="00F14265" w:rsidP="00BE3EFD">
      <w:pPr>
        <w:spacing w:line="360" w:lineRule="auto"/>
        <w:jc w:val="both"/>
        <w:rPr>
          <w:rFonts w:cs="Arial"/>
        </w:rPr>
      </w:pPr>
      <w:r w:rsidRPr="00F14265">
        <w:rPr>
          <w:rFonts w:cs="Arial"/>
          <w:b/>
          <w:bCs/>
          <w:sz w:val="28"/>
        </w:rPr>
        <w:lastRenderedPageBreak/>
        <w:t xml:space="preserve">7) </w:t>
      </w:r>
      <w:r w:rsidR="005F7ABA">
        <w:rPr>
          <w:rFonts w:cs="Arial"/>
          <w:b/>
          <w:bCs/>
        </w:rPr>
        <w:t>Στο</w:t>
      </w:r>
      <w:r w:rsidR="005F7ABA" w:rsidRPr="00556636">
        <w:rPr>
          <w:rFonts w:cs="Arial"/>
          <w:b/>
          <w:bCs/>
        </w:rPr>
        <w:t xml:space="preserve"> Πακέτο Εργασίας </w:t>
      </w:r>
      <w:r w:rsidR="005F7ABA" w:rsidRPr="00556636">
        <w:rPr>
          <w:rFonts w:cs="Arial"/>
          <w:b/>
        </w:rPr>
        <w:t>(ΠΕ) 7: «Δημοσιότητα και προβολή της έρευνας»,</w:t>
      </w:r>
      <w:r w:rsidR="00044DDE">
        <w:rPr>
          <w:rFonts w:cs="Arial"/>
          <w:b/>
        </w:rPr>
        <w:t xml:space="preserve"> το οποίο λήγει στις 30-9-2015</w:t>
      </w:r>
      <w:r w:rsidR="005F7ABA" w:rsidRPr="00556636">
        <w:rPr>
          <w:rFonts w:cs="Arial"/>
          <w:b/>
        </w:rPr>
        <w:t xml:space="preserve"> </w:t>
      </w:r>
      <w:r w:rsidR="005F7ABA" w:rsidRPr="00137CA5">
        <w:rPr>
          <w:rFonts w:cs="Arial"/>
        </w:rPr>
        <w:t>έχουν ξεκινήσει οι διαδικασίες προβολής των αποτελεσμάτων της έρευνας σ</w:t>
      </w:r>
      <w:r>
        <w:rPr>
          <w:rFonts w:cs="Arial"/>
        </w:rPr>
        <w:t>την</w:t>
      </w:r>
      <w:r w:rsidR="005F7ABA" w:rsidRPr="00137CA5">
        <w:rPr>
          <w:rFonts w:cs="Arial"/>
        </w:rPr>
        <w:t xml:space="preserve"> ιστοσελίδα</w:t>
      </w:r>
      <w:r w:rsidR="00A62670">
        <w:rPr>
          <w:rFonts w:cs="Arial"/>
        </w:rPr>
        <w:t xml:space="preserve"> του προγράμματος. Μια εργασία με δεδομένα από την έρευνα έγινε δεκτή και παρουσιάστηκε στο Παγκόσμιο Συνέδριο Φυσικοθεραπείας</w:t>
      </w:r>
      <w:r w:rsidR="00720CB8">
        <w:rPr>
          <w:rFonts w:cs="Arial"/>
        </w:rPr>
        <w:t xml:space="preserve">. </w:t>
      </w:r>
      <w:bookmarkStart w:id="0" w:name="_GoBack"/>
      <w:bookmarkEnd w:id="0"/>
      <w:r w:rsidR="00A62670">
        <w:rPr>
          <w:rFonts w:cs="Arial" w:hint="cs"/>
        </w:rPr>
        <w:t>Ε</w:t>
      </w:r>
      <w:r w:rsidR="00A62670">
        <w:rPr>
          <w:rFonts w:cs="Arial"/>
        </w:rPr>
        <w:t xml:space="preserve">πίσης, </w:t>
      </w:r>
      <w:r w:rsidR="00F476C5">
        <w:rPr>
          <w:rFonts w:cs="Arial"/>
        </w:rPr>
        <w:t>βρίσκεται στο στάδιο της συγγραφής</w:t>
      </w:r>
      <w:r w:rsidR="00A62670">
        <w:rPr>
          <w:rFonts w:cs="Arial"/>
        </w:rPr>
        <w:t xml:space="preserve"> εργασία προς δημοσίευση</w:t>
      </w:r>
      <w:r w:rsidR="00F476C5">
        <w:rPr>
          <w:rFonts w:cs="Arial"/>
        </w:rPr>
        <w:t xml:space="preserve"> σε ξένο επιστημονικό περιοδικό</w:t>
      </w:r>
      <w:r w:rsidR="005F7ABA" w:rsidRPr="00137CA5">
        <w:rPr>
          <w:rFonts w:cs="Arial"/>
        </w:rPr>
        <w:t xml:space="preserve">. </w:t>
      </w:r>
    </w:p>
    <w:p w:rsidR="005D4F29" w:rsidRDefault="005D4F29" w:rsidP="00BE3EFD">
      <w:pPr>
        <w:spacing w:line="360" w:lineRule="auto"/>
        <w:jc w:val="both"/>
        <w:rPr>
          <w:rFonts w:cs="Arial"/>
        </w:rPr>
      </w:pPr>
    </w:p>
    <w:p w:rsidR="005D4F29" w:rsidRDefault="005D4F29" w:rsidP="005D4F29">
      <w:pPr>
        <w:widowControl w:val="0"/>
        <w:autoSpaceDE w:val="0"/>
        <w:autoSpaceDN w:val="0"/>
        <w:adjustRightInd w:val="0"/>
        <w:spacing w:after="0" w:line="360" w:lineRule="auto"/>
        <w:ind w:right="-23"/>
        <w:jc w:val="both"/>
        <w:rPr>
          <w:rFonts w:ascii="Arial" w:hAnsi="Arial" w:cs="Arial"/>
          <w:b/>
          <w:sz w:val="20"/>
          <w:szCs w:val="14"/>
        </w:rPr>
      </w:pPr>
      <w:r>
        <w:rPr>
          <w:rFonts w:ascii="Arial" w:hAnsi="Arial" w:cs="Arial"/>
          <w:b/>
          <w:position w:val="-1"/>
          <w:sz w:val="20"/>
          <w:szCs w:val="24"/>
        </w:rPr>
        <w:t>044</w:t>
      </w:r>
      <w:r w:rsidRPr="00556FE1">
        <w:rPr>
          <w:rFonts w:ascii="Arial" w:hAnsi="Arial" w:cs="Arial"/>
          <w:b/>
          <w:position w:val="-1"/>
          <w:sz w:val="20"/>
          <w:szCs w:val="24"/>
        </w:rPr>
        <w:t xml:space="preserve">: </w:t>
      </w:r>
      <w:r w:rsidRPr="00956891">
        <w:rPr>
          <w:rFonts w:ascii="Arial" w:hAnsi="Arial" w:cs="Arial"/>
          <w:b/>
          <w:sz w:val="20"/>
          <w:szCs w:val="14"/>
        </w:rPr>
        <w:t>ΣΥΝΤΟΜΗ</w:t>
      </w:r>
      <w:r w:rsidRPr="00956891">
        <w:rPr>
          <w:rFonts w:ascii="Arial" w:hAnsi="Arial" w:cs="Arial"/>
          <w:b/>
          <w:spacing w:val="-7"/>
          <w:sz w:val="20"/>
          <w:szCs w:val="14"/>
        </w:rPr>
        <w:t xml:space="preserve"> </w:t>
      </w:r>
      <w:r w:rsidRPr="00956891">
        <w:rPr>
          <w:rFonts w:ascii="Arial" w:hAnsi="Arial" w:cs="Arial"/>
          <w:b/>
          <w:sz w:val="20"/>
          <w:szCs w:val="14"/>
        </w:rPr>
        <w:t>ΠΕΡΙΓΡΑΦΗ</w:t>
      </w:r>
      <w:r w:rsidRPr="00956891">
        <w:rPr>
          <w:rFonts w:ascii="Arial" w:hAnsi="Arial" w:cs="Arial"/>
          <w:b/>
          <w:spacing w:val="-8"/>
          <w:sz w:val="20"/>
          <w:szCs w:val="14"/>
        </w:rPr>
        <w:t xml:space="preserve"> </w:t>
      </w:r>
      <w:r w:rsidRPr="00956891">
        <w:rPr>
          <w:rFonts w:ascii="Arial" w:hAnsi="Arial" w:cs="Arial"/>
          <w:b/>
          <w:sz w:val="20"/>
          <w:szCs w:val="14"/>
        </w:rPr>
        <w:t>ΤΩΝ</w:t>
      </w:r>
      <w:r w:rsidRPr="00956891">
        <w:rPr>
          <w:rFonts w:ascii="Arial" w:hAnsi="Arial" w:cs="Arial"/>
          <w:b/>
          <w:spacing w:val="-3"/>
          <w:sz w:val="20"/>
          <w:szCs w:val="14"/>
        </w:rPr>
        <w:t xml:space="preserve"> </w:t>
      </w:r>
      <w:r w:rsidRPr="00956891">
        <w:rPr>
          <w:rFonts w:ascii="Arial" w:hAnsi="Arial" w:cs="Arial"/>
          <w:b/>
          <w:w w:val="99"/>
          <w:sz w:val="20"/>
          <w:szCs w:val="14"/>
        </w:rPr>
        <w:t xml:space="preserve">ΠΡΟΓΡΑΜΜΑΤΙΣΜΕΝΩΝ </w:t>
      </w:r>
      <w:r w:rsidRPr="00956891">
        <w:rPr>
          <w:rFonts w:ascii="Arial" w:hAnsi="Arial" w:cs="Arial"/>
          <w:b/>
          <w:sz w:val="20"/>
          <w:szCs w:val="14"/>
        </w:rPr>
        <w:t>ΕΡΓΑΣΙΩΝ</w:t>
      </w:r>
      <w:r w:rsidRPr="00956891">
        <w:rPr>
          <w:rFonts w:ascii="Arial" w:hAnsi="Arial" w:cs="Arial"/>
          <w:b/>
          <w:spacing w:val="-7"/>
          <w:sz w:val="20"/>
          <w:szCs w:val="14"/>
        </w:rPr>
        <w:t xml:space="preserve"> </w:t>
      </w:r>
      <w:r w:rsidRPr="00956891">
        <w:rPr>
          <w:rFonts w:ascii="Arial" w:hAnsi="Arial" w:cs="Arial"/>
          <w:b/>
          <w:sz w:val="20"/>
          <w:szCs w:val="14"/>
        </w:rPr>
        <w:t>ΓΙΑ</w:t>
      </w:r>
      <w:r w:rsidRPr="00956891">
        <w:rPr>
          <w:rFonts w:ascii="Arial" w:hAnsi="Arial" w:cs="Arial"/>
          <w:b/>
          <w:spacing w:val="-2"/>
          <w:sz w:val="20"/>
          <w:szCs w:val="14"/>
        </w:rPr>
        <w:t xml:space="preserve"> </w:t>
      </w:r>
      <w:r w:rsidRPr="00956891">
        <w:rPr>
          <w:rFonts w:ascii="Arial" w:hAnsi="Arial" w:cs="Arial"/>
          <w:b/>
          <w:sz w:val="20"/>
          <w:szCs w:val="14"/>
        </w:rPr>
        <w:t>ΤΗΝ</w:t>
      </w:r>
      <w:r w:rsidRPr="00956891">
        <w:rPr>
          <w:rFonts w:ascii="Arial" w:hAnsi="Arial" w:cs="Arial"/>
          <w:b/>
          <w:spacing w:val="-3"/>
          <w:sz w:val="20"/>
          <w:szCs w:val="14"/>
        </w:rPr>
        <w:t xml:space="preserve"> </w:t>
      </w:r>
      <w:r w:rsidRPr="00956891">
        <w:rPr>
          <w:rFonts w:ascii="Arial" w:hAnsi="Arial" w:cs="Arial"/>
          <w:b/>
          <w:sz w:val="20"/>
          <w:szCs w:val="14"/>
        </w:rPr>
        <w:t>ΕΠΟΜΕΝΗ</w:t>
      </w:r>
      <w:r w:rsidRPr="00956891">
        <w:rPr>
          <w:rFonts w:ascii="Arial" w:hAnsi="Arial" w:cs="Arial"/>
          <w:b/>
          <w:spacing w:val="-7"/>
          <w:sz w:val="20"/>
          <w:szCs w:val="14"/>
        </w:rPr>
        <w:t xml:space="preserve"> </w:t>
      </w:r>
      <w:r w:rsidRPr="00956891">
        <w:rPr>
          <w:rFonts w:ascii="Arial" w:hAnsi="Arial" w:cs="Arial"/>
          <w:b/>
          <w:sz w:val="20"/>
          <w:szCs w:val="14"/>
        </w:rPr>
        <w:t>ΠΕΡΙΟΔΟ</w:t>
      </w:r>
      <w:r w:rsidRPr="00956891">
        <w:rPr>
          <w:rFonts w:ascii="Arial" w:hAnsi="Arial" w:cs="Arial"/>
          <w:b/>
          <w:spacing w:val="-6"/>
          <w:sz w:val="20"/>
          <w:szCs w:val="14"/>
        </w:rPr>
        <w:t xml:space="preserve"> </w:t>
      </w:r>
      <w:r w:rsidRPr="00956891">
        <w:rPr>
          <w:rFonts w:ascii="Arial" w:hAnsi="Arial" w:cs="Arial"/>
          <w:b/>
          <w:sz w:val="20"/>
          <w:szCs w:val="14"/>
        </w:rPr>
        <w:t>ΑΝΑΦΟΡΑΣ</w:t>
      </w:r>
    </w:p>
    <w:p w:rsidR="005D4F29" w:rsidRDefault="005D4F29" w:rsidP="005D4F29">
      <w:pPr>
        <w:widowControl w:val="0"/>
        <w:autoSpaceDE w:val="0"/>
        <w:autoSpaceDN w:val="0"/>
        <w:adjustRightInd w:val="0"/>
        <w:spacing w:after="0" w:line="360" w:lineRule="auto"/>
        <w:ind w:right="-23"/>
        <w:jc w:val="both"/>
        <w:rPr>
          <w:rFonts w:ascii="Arial" w:hAnsi="Arial" w:cs="Arial"/>
          <w:b/>
          <w:sz w:val="20"/>
          <w:szCs w:val="14"/>
        </w:rPr>
      </w:pPr>
    </w:p>
    <w:p w:rsidR="005D4F29" w:rsidRPr="00956891" w:rsidRDefault="005D4F29" w:rsidP="005D4F29">
      <w:pPr>
        <w:spacing w:after="0" w:line="360" w:lineRule="auto"/>
        <w:jc w:val="both"/>
        <w:rPr>
          <w:rFonts w:cs="Arial"/>
        </w:rPr>
      </w:pPr>
      <w:r>
        <w:rPr>
          <w:rFonts w:cs="Arial"/>
        </w:rPr>
        <w:t>Η επόμενη περίοδος αναφοράς είναι και η τελική, μέχρι τις 30-9-2015. Αναφορικά με το</w:t>
      </w:r>
      <w:r w:rsidRPr="00556636">
        <w:rPr>
          <w:rFonts w:cs="Arial"/>
        </w:rPr>
        <w:t xml:space="preserve"> </w:t>
      </w:r>
      <w:r>
        <w:rPr>
          <w:rFonts w:cs="Arial"/>
        </w:rPr>
        <w:t>Πακέτο Εργασίας (ΠΕ) 6, θα ολοκληρωθεί και χ</w:t>
      </w:r>
      <w:r w:rsidRPr="00956891">
        <w:rPr>
          <w:rFonts w:cs="Arial"/>
        </w:rPr>
        <w:t xml:space="preserve">ρησιμοποιώντας τα μέχρι τώρα στοιχεία από τα προηγούμενα ΠΕ και με τη συνεκτίμηση των στοιχείων από τον Βρετανικό Πληθυσμό, θα </w:t>
      </w:r>
      <w:r>
        <w:rPr>
          <w:rFonts w:cs="Arial"/>
        </w:rPr>
        <w:t>καταλήξει στ</w:t>
      </w:r>
      <w:r w:rsidRPr="00956891">
        <w:rPr>
          <w:rFonts w:cs="Arial"/>
        </w:rPr>
        <w:t xml:space="preserve">η δημιουργία μία πλήρους, κατανοητής, προσιτής και κλινικά εύχρηστης και αξιόπιστης φόρμας αξιολόγησης προς χρήση από τους επαγγελματίες υγείας για τους ασθενείς με οσφυαλγία. </w:t>
      </w:r>
    </w:p>
    <w:p w:rsidR="005D4F29" w:rsidRPr="00956891" w:rsidRDefault="005D4F29" w:rsidP="005D4F29">
      <w:pPr>
        <w:spacing w:after="0" w:line="360" w:lineRule="auto"/>
        <w:jc w:val="both"/>
        <w:rPr>
          <w:rFonts w:cs="Arial"/>
          <w:b/>
          <w:bCs/>
        </w:rPr>
      </w:pPr>
    </w:p>
    <w:p w:rsidR="005D4F29" w:rsidRDefault="005D4F29" w:rsidP="005D4F29">
      <w:pPr>
        <w:spacing w:line="360" w:lineRule="auto"/>
        <w:jc w:val="both"/>
      </w:pPr>
      <w:r w:rsidRPr="00956891">
        <w:rPr>
          <w:rFonts w:cs="Arial"/>
          <w:bCs/>
        </w:rPr>
        <w:t xml:space="preserve">Επίσης, θα ολοκληρωθεί και το Πακέτο Εργασίας </w:t>
      </w:r>
      <w:r>
        <w:rPr>
          <w:rFonts w:cs="Arial"/>
        </w:rPr>
        <w:t>(ΠΕ) 7,</w:t>
      </w:r>
      <w:r w:rsidRPr="00956891">
        <w:rPr>
          <w:rFonts w:cs="Arial"/>
        </w:rPr>
        <w:t xml:space="preserve"> το οποίο ήδη βρίσκεται σε εξέλιξη με την ολοκλήρωση των επιμέρους σταδίων της έρευνας</w:t>
      </w:r>
      <w:r>
        <w:rPr>
          <w:rFonts w:cs="Arial"/>
        </w:rPr>
        <w:t>, την παρουσίαση σχετικής εργασίας στο Παγκόσμιο Συνέδριο Φυσικοθεραπείας και την εν εξελίξει συγγραφή ξένης δημοσίευσης</w:t>
      </w:r>
      <w:r w:rsidRPr="00956891">
        <w:rPr>
          <w:rFonts w:cs="Arial"/>
        </w:rPr>
        <w:t xml:space="preserve">. </w:t>
      </w:r>
      <w:r>
        <w:rPr>
          <w:rFonts w:cs="Arial"/>
        </w:rPr>
        <w:t>Την περίοδο αυτή θα έχει ολοκληρωθεί</w:t>
      </w:r>
      <w:r w:rsidRPr="00956891">
        <w:rPr>
          <w:rFonts w:cs="Arial"/>
        </w:rPr>
        <w:t xml:space="preserve"> και η προβολή των αποτελεσμάτων της έρευνας μέσω σχετικής ιστοσελίδας</w:t>
      </w:r>
      <w:r>
        <w:rPr>
          <w:rFonts w:cs="Arial"/>
        </w:rPr>
        <w:t>.</w:t>
      </w:r>
      <w:r w:rsidRPr="00956891">
        <w:rPr>
          <w:rFonts w:cs="Arial"/>
        </w:rPr>
        <w:t xml:space="preserve"> </w:t>
      </w:r>
    </w:p>
    <w:p w:rsidR="005D4F29" w:rsidRPr="00515124" w:rsidRDefault="005D4F29" w:rsidP="005D4F29">
      <w:pPr>
        <w:widowControl w:val="0"/>
        <w:autoSpaceDE w:val="0"/>
        <w:autoSpaceDN w:val="0"/>
        <w:adjustRightInd w:val="0"/>
        <w:spacing w:after="0" w:line="360" w:lineRule="auto"/>
        <w:ind w:right="-23"/>
        <w:jc w:val="both"/>
        <w:rPr>
          <w:rFonts w:ascii="Arial" w:hAnsi="Arial" w:cs="Arial"/>
          <w:b/>
          <w:sz w:val="20"/>
          <w:szCs w:val="24"/>
        </w:rPr>
      </w:pPr>
    </w:p>
    <w:p w:rsidR="005D4F29" w:rsidRDefault="005D4F29" w:rsidP="00BE3EFD">
      <w:pPr>
        <w:spacing w:line="360" w:lineRule="auto"/>
        <w:jc w:val="both"/>
        <w:rPr>
          <w:rFonts w:cs="Arial"/>
        </w:rPr>
      </w:pPr>
    </w:p>
    <w:p w:rsidR="005D4F29" w:rsidRDefault="005D4F29" w:rsidP="00BE3EFD">
      <w:pPr>
        <w:spacing w:line="360" w:lineRule="auto"/>
        <w:jc w:val="both"/>
        <w:rPr>
          <w:rFonts w:cs="Arial"/>
        </w:rPr>
      </w:pPr>
    </w:p>
    <w:p w:rsidR="002D4D12" w:rsidRDefault="005F7ABA" w:rsidP="005F7ABA">
      <w:r>
        <w:rPr>
          <w:rFonts w:cs="Arial"/>
        </w:rPr>
        <w:tab/>
      </w:r>
    </w:p>
    <w:sectPr w:rsidR="002D4D12" w:rsidSect="00556FE1">
      <w:pgSz w:w="11906" w:h="16838"/>
      <w:pgMar w:top="1276" w:right="1416" w:bottom="1276"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43" w:usb2="00000009" w:usb3="00000000" w:csb0="000001FF" w:csb1="00000000"/>
  </w:font>
  <w:font w:name="Cambria">
    <w:altName w:val="LuzSans-Book"/>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E73B97"/>
    <w:multiLevelType w:val="hybridMultilevel"/>
    <w:tmpl w:val="8EB0707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4FCD36F9"/>
    <w:multiLevelType w:val="hybridMultilevel"/>
    <w:tmpl w:val="5F162BF6"/>
    <w:lvl w:ilvl="0" w:tplc="524805D8">
      <w:start w:val="1"/>
      <w:numFmt w:val="bullet"/>
      <w:lvlText w:val=""/>
      <w:lvlJc w:val="left"/>
      <w:pPr>
        <w:tabs>
          <w:tab w:val="num" w:pos="360"/>
        </w:tabs>
        <w:ind w:left="360"/>
      </w:pPr>
      <w:rPr>
        <w:rFonts w:ascii="Wingdings" w:hAnsi="Wingdings" w:cs="Wingdings" w:hint="default"/>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2">
    <w:nsid w:val="5BA752AD"/>
    <w:multiLevelType w:val="hybridMultilevel"/>
    <w:tmpl w:val="6F0A7350"/>
    <w:lvl w:ilvl="0" w:tplc="524805D8">
      <w:start w:val="1"/>
      <w:numFmt w:val="bullet"/>
      <w:lvlText w:val=""/>
      <w:lvlJc w:val="left"/>
      <w:pPr>
        <w:tabs>
          <w:tab w:val="num" w:pos="360"/>
        </w:tabs>
        <w:ind w:left="360"/>
      </w:pPr>
      <w:rPr>
        <w:rFonts w:ascii="Wingdings" w:hAnsi="Wingdings" w:cs="Wingdings" w:hint="default"/>
      </w:rPr>
    </w:lvl>
    <w:lvl w:ilvl="1" w:tplc="EC5E92A8">
      <w:start w:val="1"/>
      <w:numFmt w:val="lowerRoman"/>
      <w:lvlText w:val="%2."/>
      <w:lvlJc w:val="left"/>
      <w:pPr>
        <w:tabs>
          <w:tab w:val="num" w:pos="1080"/>
        </w:tabs>
        <w:ind w:left="1760" w:hanging="680"/>
      </w:pPr>
      <w:rPr>
        <w:rFonts w:hint="default"/>
        <w:i w:val="0"/>
        <w:iCs w:val="0"/>
      </w:r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ABA"/>
    <w:rsid w:val="00044DDE"/>
    <w:rsid w:val="00106B32"/>
    <w:rsid w:val="001B303D"/>
    <w:rsid w:val="002D4D12"/>
    <w:rsid w:val="003C21F6"/>
    <w:rsid w:val="004028F8"/>
    <w:rsid w:val="00556FE1"/>
    <w:rsid w:val="005D4F29"/>
    <w:rsid w:val="005F7ABA"/>
    <w:rsid w:val="006457D0"/>
    <w:rsid w:val="00720CB8"/>
    <w:rsid w:val="00756604"/>
    <w:rsid w:val="00A55CAF"/>
    <w:rsid w:val="00A62670"/>
    <w:rsid w:val="00AE16B6"/>
    <w:rsid w:val="00BE3EFD"/>
    <w:rsid w:val="00F14265"/>
    <w:rsid w:val="00F476C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6B06D0E-935F-488C-A889-104F44458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7ABA"/>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5F7ABA"/>
    <w:rPr>
      <w:sz w:val="16"/>
      <w:szCs w:val="16"/>
    </w:rPr>
  </w:style>
  <w:style w:type="paragraph" w:styleId="a4">
    <w:name w:val="annotation text"/>
    <w:basedOn w:val="a"/>
    <w:link w:val="Char"/>
    <w:uiPriority w:val="99"/>
    <w:semiHidden/>
    <w:unhideWhenUsed/>
    <w:rsid w:val="005F7ABA"/>
    <w:pPr>
      <w:spacing w:line="240" w:lineRule="auto"/>
    </w:pPr>
    <w:rPr>
      <w:sz w:val="20"/>
      <w:szCs w:val="20"/>
    </w:rPr>
  </w:style>
  <w:style w:type="character" w:customStyle="1" w:styleId="Char">
    <w:name w:val="Κείμενο σχολίου Char"/>
    <w:basedOn w:val="a0"/>
    <w:link w:val="a4"/>
    <w:uiPriority w:val="99"/>
    <w:semiHidden/>
    <w:rsid w:val="005F7ABA"/>
    <w:rPr>
      <w:sz w:val="20"/>
      <w:szCs w:val="20"/>
    </w:rPr>
  </w:style>
  <w:style w:type="paragraph" w:styleId="a5">
    <w:name w:val="Balloon Text"/>
    <w:basedOn w:val="a"/>
    <w:link w:val="Char0"/>
    <w:uiPriority w:val="99"/>
    <w:semiHidden/>
    <w:unhideWhenUsed/>
    <w:rsid w:val="005F7ABA"/>
    <w:pPr>
      <w:spacing w:after="0" w:line="240" w:lineRule="auto"/>
    </w:pPr>
    <w:rPr>
      <w:rFonts w:ascii="Tahoma" w:hAnsi="Tahoma" w:cs="Tahoma"/>
      <w:sz w:val="16"/>
      <w:szCs w:val="16"/>
    </w:rPr>
  </w:style>
  <w:style w:type="character" w:customStyle="1" w:styleId="Char0">
    <w:name w:val="Κείμενο πλαισίου Char"/>
    <w:basedOn w:val="a0"/>
    <w:link w:val="a5"/>
    <w:uiPriority w:val="99"/>
    <w:semiHidden/>
    <w:rsid w:val="005F7AB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5</Pages>
  <Words>1712</Words>
  <Characters>9245</Characters>
  <Application>Microsoft Office Word</Application>
  <DocSecurity>0</DocSecurity>
  <Lines>77</Lines>
  <Paragraphs>21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10936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Elias Tsepis</dc:creator>
  <cp:keywords/>
  <dc:description/>
  <cp:lastModifiedBy>user1</cp:lastModifiedBy>
  <cp:revision>8</cp:revision>
  <dcterms:created xsi:type="dcterms:W3CDTF">2015-07-07T15:26:00Z</dcterms:created>
  <dcterms:modified xsi:type="dcterms:W3CDTF">2015-10-30T09:51:00Z</dcterms:modified>
</cp:coreProperties>
</file>