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FF7" w:rsidRPr="009E0FF7" w:rsidRDefault="009E0FF7" w:rsidP="00F55236">
      <w:pPr>
        <w:spacing w:line="360" w:lineRule="auto"/>
        <w:jc w:val="center"/>
        <w:rPr>
          <w:rFonts w:asciiTheme="minorHAnsi" w:hAnsiTheme="minorHAnsi" w:cs="Times New Roman"/>
          <w:b/>
          <w:bCs/>
        </w:rPr>
      </w:pPr>
      <w:r>
        <w:rPr>
          <w:rFonts w:asciiTheme="minorHAnsi" w:hAnsiTheme="minorHAnsi" w:cs="Times New Roman"/>
          <w:b/>
          <w:bCs/>
        </w:rPr>
        <w:t>ΜΕΡΟΣ 1</w:t>
      </w:r>
    </w:p>
    <w:p w:rsidR="00F55236" w:rsidRDefault="00741291" w:rsidP="001B45F2">
      <w:pPr>
        <w:spacing w:line="360" w:lineRule="auto"/>
        <w:jc w:val="center"/>
        <w:rPr>
          <w:rFonts w:asciiTheme="minorHAnsi" w:hAnsiTheme="minorHAnsi" w:cs="Times New Roman"/>
          <w:b/>
          <w:bCs/>
          <w:sz w:val="24"/>
        </w:rPr>
      </w:pPr>
      <w:r w:rsidRPr="0061555C">
        <w:rPr>
          <w:rFonts w:asciiTheme="minorHAnsi" w:hAnsiTheme="minorHAnsi" w:cs="Times New Roman"/>
          <w:b/>
          <w:bCs/>
          <w:sz w:val="24"/>
        </w:rPr>
        <w:t xml:space="preserve">Έκθεση πεπραγμένων </w:t>
      </w:r>
      <w:r w:rsidR="00886D70" w:rsidRPr="0061555C">
        <w:rPr>
          <w:rFonts w:asciiTheme="minorHAnsi" w:hAnsiTheme="minorHAnsi" w:cs="Times New Roman"/>
          <w:b/>
          <w:bCs/>
          <w:sz w:val="24"/>
        </w:rPr>
        <w:t xml:space="preserve">της </w:t>
      </w:r>
      <w:r w:rsidRPr="0061555C">
        <w:rPr>
          <w:rFonts w:asciiTheme="minorHAnsi" w:hAnsiTheme="minorHAnsi" w:cs="Times New Roman"/>
          <w:b/>
          <w:bCs/>
          <w:sz w:val="24"/>
        </w:rPr>
        <w:t xml:space="preserve">περιόδου </w:t>
      </w:r>
      <w:r w:rsidR="00F9312A" w:rsidRPr="0061555C">
        <w:rPr>
          <w:rFonts w:asciiTheme="minorHAnsi" w:hAnsiTheme="minorHAnsi" w:cs="Times New Roman"/>
          <w:b/>
          <w:bCs/>
          <w:sz w:val="24"/>
        </w:rPr>
        <w:t xml:space="preserve">από </w:t>
      </w:r>
      <w:r w:rsidRPr="0061555C">
        <w:rPr>
          <w:rFonts w:asciiTheme="minorHAnsi" w:hAnsiTheme="minorHAnsi" w:cs="Times New Roman"/>
          <w:b/>
          <w:bCs/>
          <w:sz w:val="24"/>
        </w:rPr>
        <w:t>1-1-201</w:t>
      </w:r>
      <w:r w:rsidR="002D06D3" w:rsidRPr="0061555C">
        <w:rPr>
          <w:rFonts w:asciiTheme="minorHAnsi" w:hAnsiTheme="minorHAnsi" w:cs="Times New Roman"/>
          <w:b/>
          <w:bCs/>
          <w:sz w:val="24"/>
        </w:rPr>
        <w:t>4</w:t>
      </w:r>
      <w:r w:rsidRPr="0061555C">
        <w:rPr>
          <w:rFonts w:asciiTheme="minorHAnsi" w:hAnsiTheme="minorHAnsi" w:cs="Times New Roman"/>
          <w:b/>
          <w:bCs/>
          <w:sz w:val="24"/>
        </w:rPr>
        <w:t xml:space="preserve"> έως 3</w:t>
      </w:r>
      <w:r w:rsidR="002D06D3" w:rsidRPr="0061555C">
        <w:rPr>
          <w:rFonts w:asciiTheme="minorHAnsi" w:hAnsiTheme="minorHAnsi" w:cs="Times New Roman"/>
          <w:b/>
          <w:bCs/>
          <w:sz w:val="24"/>
        </w:rPr>
        <w:t>0</w:t>
      </w:r>
      <w:r w:rsidRPr="0061555C">
        <w:rPr>
          <w:rFonts w:asciiTheme="minorHAnsi" w:hAnsiTheme="minorHAnsi" w:cs="Times New Roman"/>
          <w:b/>
          <w:bCs/>
          <w:sz w:val="24"/>
        </w:rPr>
        <w:t>-</w:t>
      </w:r>
      <w:r w:rsidR="002D06D3" w:rsidRPr="0061555C">
        <w:rPr>
          <w:rFonts w:asciiTheme="minorHAnsi" w:hAnsiTheme="minorHAnsi" w:cs="Times New Roman"/>
          <w:b/>
          <w:bCs/>
          <w:sz w:val="24"/>
        </w:rPr>
        <w:t>6</w:t>
      </w:r>
      <w:r w:rsidRPr="0061555C">
        <w:rPr>
          <w:rFonts w:asciiTheme="minorHAnsi" w:hAnsiTheme="minorHAnsi" w:cs="Times New Roman"/>
          <w:b/>
          <w:bCs/>
          <w:sz w:val="24"/>
        </w:rPr>
        <w:t>-2014 του υποέργου 5</w:t>
      </w:r>
      <w:r w:rsidR="00886D70" w:rsidRPr="0061555C">
        <w:rPr>
          <w:rFonts w:asciiTheme="minorHAnsi" w:hAnsiTheme="minorHAnsi" w:cs="Times New Roman"/>
          <w:b/>
          <w:bCs/>
          <w:sz w:val="24"/>
        </w:rPr>
        <w:t>,</w:t>
      </w:r>
      <w:r w:rsidRPr="0061555C">
        <w:rPr>
          <w:rFonts w:asciiTheme="minorHAnsi" w:hAnsiTheme="minorHAnsi" w:cs="Times New Roman"/>
          <w:b/>
          <w:bCs/>
          <w:sz w:val="24"/>
        </w:rPr>
        <w:t xml:space="preserve"> </w:t>
      </w:r>
      <w:r w:rsidR="00886D70" w:rsidRPr="0061555C">
        <w:rPr>
          <w:rFonts w:asciiTheme="minorHAnsi" w:hAnsiTheme="minorHAnsi" w:cs="Times New Roman"/>
          <w:b/>
          <w:bCs/>
          <w:sz w:val="24"/>
        </w:rPr>
        <w:t xml:space="preserve">              </w:t>
      </w:r>
      <w:r w:rsidRPr="0061555C">
        <w:rPr>
          <w:rFonts w:asciiTheme="minorHAnsi" w:eastAsia="MS Mincho" w:hAnsiTheme="minorHAnsi" w:cs="Times New Roman"/>
          <w:b/>
          <w:bCs/>
          <w:sz w:val="24"/>
          <w:lang w:eastAsia="ja-JP"/>
        </w:rPr>
        <w:t>«</w:t>
      </w:r>
      <w:r w:rsidRPr="0061555C">
        <w:rPr>
          <w:rFonts w:asciiTheme="minorHAnsi" w:hAnsiTheme="minorHAnsi" w:cs="Times New Roman"/>
          <w:b/>
          <w:bCs/>
          <w:sz w:val="24"/>
        </w:rPr>
        <w:t>Δημιουργία ενός πρότυπου εργαλείου αξιολόγησης της οσφυαλγίας προς χρήση από Έλληνες επαγγελματίες υγείας, μέσω της συστηματικής καταγραφής του προβλήματος της οσφυαλγίας» του Προγράμματος «Αρχιμήδης ΙΙΙ»</w:t>
      </w:r>
    </w:p>
    <w:p w:rsidR="0061555C" w:rsidRPr="0061555C" w:rsidRDefault="0061555C" w:rsidP="001B45F2">
      <w:pPr>
        <w:spacing w:line="360" w:lineRule="auto"/>
        <w:jc w:val="center"/>
        <w:rPr>
          <w:rFonts w:asciiTheme="minorHAnsi" w:hAnsiTheme="minorHAnsi" w:cs="Times New Roman"/>
          <w:b/>
          <w:bCs/>
          <w:sz w:val="4"/>
        </w:rPr>
      </w:pPr>
    </w:p>
    <w:p w:rsidR="00741291" w:rsidRPr="00F945B5" w:rsidRDefault="00741291" w:rsidP="0058536F">
      <w:pPr>
        <w:spacing w:line="360" w:lineRule="auto"/>
        <w:rPr>
          <w:rFonts w:asciiTheme="minorHAnsi" w:hAnsiTheme="minorHAnsi"/>
        </w:rPr>
      </w:pPr>
      <w:r w:rsidRPr="00F945B5">
        <w:rPr>
          <w:rFonts w:asciiTheme="minorHAnsi" w:hAnsiTheme="minorHAnsi"/>
        </w:rPr>
        <w:t xml:space="preserve">Κατά την περίοδο </w:t>
      </w:r>
      <w:r w:rsidR="00F9312A" w:rsidRPr="00F945B5">
        <w:rPr>
          <w:rFonts w:asciiTheme="minorHAnsi" w:hAnsiTheme="minorHAnsi"/>
        </w:rPr>
        <w:t>1-1-201</w:t>
      </w:r>
      <w:r w:rsidR="002D06D3">
        <w:rPr>
          <w:rFonts w:asciiTheme="minorHAnsi" w:hAnsiTheme="minorHAnsi"/>
        </w:rPr>
        <w:t>4</w:t>
      </w:r>
      <w:r w:rsidR="00F9312A" w:rsidRPr="00F945B5">
        <w:rPr>
          <w:rFonts w:asciiTheme="minorHAnsi" w:hAnsiTheme="minorHAnsi"/>
        </w:rPr>
        <w:t xml:space="preserve"> έως 3</w:t>
      </w:r>
      <w:r w:rsidR="002D06D3">
        <w:rPr>
          <w:rFonts w:asciiTheme="minorHAnsi" w:hAnsiTheme="minorHAnsi"/>
        </w:rPr>
        <w:t>0</w:t>
      </w:r>
      <w:r w:rsidR="00F9312A" w:rsidRPr="00F945B5">
        <w:rPr>
          <w:rFonts w:asciiTheme="minorHAnsi" w:hAnsiTheme="minorHAnsi"/>
        </w:rPr>
        <w:t>-</w:t>
      </w:r>
      <w:r w:rsidR="002D06D3">
        <w:rPr>
          <w:rFonts w:asciiTheme="minorHAnsi" w:hAnsiTheme="minorHAnsi"/>
        </w:rPr>
        <w:t>6</w:t>
      </w:r>
      <w:r w:rsidR="00F9312A" w:rsidRPr="00F945B5">
        <w:rPr>
          <w:rFonts w:asciiTheme="minorHAnsi" w:hAnsiTheme="minorHAnsi"/>
        </w:rPr>
        <w:t xml:space="preserve">-2014 </w:t>
      </w:r>
      <w:r w:rsidRPr="00F945B5">
        <w:rPr>
          <w:rFonts w:asciiTheme="minorHAnsi" w:hAnsiTheme="minorHAnsi"/>
        </w:rPr>
        <w:t xml:space="preserve"> ολοκληρώθηκ</w:t>
      </w:r>
      <w:r w:rsidR="002D06D3">
        <w:rPr>
          <w:rFonts w:asciiTheme="minorHAnsi" w:hAnsiTheme="minorHAnsi"/>
        </w:rPr>
        <w:t>ε</w:t>
      </w:r>
      <w:r w:rsidRPr="00F945B5">
        <w:rPr>
          <w:rFonts w:asciiTheme="minorHAnsi" w:hAnsiTheme="minorHAnsi"/>
        </w:rPr>
        <w:t xml:space="preserve"> τ</w:t>
      </w:r>
      <w:r w:rsidR="002D06D3">
        <w:rPr>
          <w:rFonts w:asciiTheme="minorHAnsi" w:hAnsiTheme="minorHAnsi"/>
        </w:rPr>
        <w:t>ο</w:t>
      </w:r>
      <w:r w:rsidRPr="00F945B5">
        <w:rPr>
          <w:rFonts w:asciiTheme="minorHAnsi" w:hAnsiTheme="minorHAnsi"/>
        </w:rPr>
        <w:t xml:space="preserve"> ΠΕ </w:t>
      </w:r>
      <w:r w:rsidR="002D06D3">
        <w:rPr>
          <w:rFonts w:asciiTheme="minorHAnsi" w:hAnsiTheme="minorHAnsi"/>
        </w:rPr>
        <w:t>3</w:t>
      </w:r>
      <w:r w:rsidRPr="00F945B5">
        <w:rPr>
          <w:rFonts w:asciiTheme="minorHAnsi" w:hAnsiTheme="minorHAnsi"/>
        </w:rPr>
        <w:t xml:space="preserve">, ενώ </w:t>
      </w:r>
      <w:r w:rsidR="002D06D3">
        <w:rPr>
          <w:rFonts w:asciiTheme="minorHAnsi" w:hAnsiTheme="minorHAnsi"/>
        </w:rPr>
        <w:t>συνεχίστηκε  το</w:t>
      </w:r>
      <w:r w:rsidRPr="00F945B5">
        <w:rPr>
          <w:rFonts w:asciiTheme="minorHAnsi" w:hAnsiTheme="minorHAnsi"/>
        </w:rPr>
        <w:t xml:space="preserve"> </w:t>
      </w:r>
      <w:r w:rsidR="002D06D3">
        <w:rPr>
          <w:rFonts w:asciiTheme="minorHAnsi" w:hAnsiTheme="minorHAnsi"/>
        </w:rPr>
        <w:t xml:space="preserve">μεγαλύτερο χρονικά </w:t>
      </w:r>
      <w:r w:rsidRPr="00F945B5">
        <w:rPr>
          <w:rFonts w:asciiTheme="minorHAnsi" w:hAnsiTheme="minorHAnsi"/>
        </w:rPr>
        <w:t xml:space="preserve">ΠΕ </w:t>
      </w:r>
      <w:r w:rsidR="002D06D3">
        <w:rPr>
          <w:rFonts w:asciiTheme="minorHAnsi" w:hAnsiTheme="minorHAnsi"/>
        </w:rPr>
        <w:t>4, το οποίο είχε αρχίσει από την προηγούμενη περίοδο και θα ολοκληρωθεί σε μετέπειτα φάση</w:t>
      </w:r>
      <w:r w:rsidRPr="00F945B5">
        <w:rPr>
          <w:rFonts w:asciiTheme="minorHAnsi" w:hAnsiTheme="minorHAnsi"/>
        </w:rPr>
        <w:t xml:space="preserve">. </w:t>
      </w:r>
    </w:p>
    <w:p w:rsidR="00F945B5" w:rsidRPr="00F945B5" w:rsidRDefault="00741291" w:rsidP="00F9312A">
      <w:pPr>
        <w:spacing w:line="360" w:lineRule="auto"/>
        <w:rPr>
          <w:rFonts w:asciiTheme="minorHAnsi" w:hAnsiTheme="minorHAnsi"/>
        </w:rPr>
      </w:pPr>
      <w:r w:rsidRPr="00F945B5">
        <w:rPr>
          <w:rFonts w:asciiTheme="minorHAnsi" w:hAnsiTheme="minorHAnsi"/>
        </w:rPr>
        <w:t>Αναλυ</w:t>
      </w:r>
      <w:r w:rsidR="00F945B5" w:rsidRPr="00F945B5">
        <w:rPr>
          <w:rFonts w:asciiTheme="minorHAnsi" w:hAnsiTheme="minorHAnsi"/>
        </w:rPr>
        <w:t>τικότερα:</w:t>
      </w:r>
    </w:p>
    <w:p w:rsidR="000404C6" w:rsidRPr="00F945B5" w:rsidRDefault="00F945B5" w:rsidP="00F9312A">
      <w:pPr>
        <w:spacing w:line="360" w:lineRule="auto"/>
        <w:rPr>
          <w:rFonts w:asciiTheme="minorHAnsi" w:hAnsiTheme="minorHAnsi" w:cs="Arial"/>
        </w:rPr>
      </w:pPr>
      <w:r w:rsidRPr="00F945B5">
        <w:rPr>
          <w:rFonts w:asciiTheme="minorHAnsi" w:hAnsiTheme="minorHAnsi"/>
          <w:b/>
          <w:sz w:val="28"/>
        </w:rPr>
        <w:t>1)</w:t>
      </w:r>
      <w:r>
        <w:rPr>
          <w:rFonts w:asciiTheme="minorHAnsi" w:hAnsiTheme="minorHAnsi"/>
        </w:rPr>
        <w:tab/>
      </w:r>
      <w:r w:rsidR="002D06D3">
        <w:rPr>
          <w:rFonts w:asciiTheme="minorHAnsi" w:hAnsiTheme="minorHAnsi"/>
        </w:rPr>
        <w:t xml:space="preserve">Μέχρι τώρα έχουν ήδη ολοκληρωθεί τα </w:t>
      </w:r>
      <w:r w:rsidR="00741291" w:rsidRPr="00F945B5">
        <w:rPr>
          <w:rFonts w:asciiTheme="minorHAnsi" w:hAnsiTheme="minorHAnsi" w:cs="Arial"/>
          <w:b/>
          <w:bCs/>
        </w:rPr>
        <w:t>ΠΕ - 1 «Βιβλιογραφική-Αρθρογραφική ανασκόπηση τ</w:t>
      </w:r>
      <w:r w:rsidR="002D06D3">
        <w:rPr>
          <w:rFonts w:asciiTheme="minorHAnsi" w:hAnsiTheme="minorHAnsi" w:cs="Arial"/>
          <w:b/>
          <w:bCs/>
        </w:rPr>
        <w:t xml:space="preserve">ου προβλήματος της οσφυαλγίας» και </w:t>
      </w:r>
      <w:r w:rsidR="002D06D3" w:rsidRPr="00F945B5">
        <w:rPr>
          <w:rFonts w:asciiTheme="minorHAnsi" w:hAnsiTheme="minorHAnsi" w:cs="Arial"/>
          <w:b/>
          <w:bCs/>
        </w:rPr>
        <w:t>ΠΕ</w:t>
      </w:r>
      <w:r w:rsidR="002D06D3">
        <w:rPr>
          <w:rFonts w:asciiTheme="minorHAnsi" w:hAnsiTheme="minorHAnsi" w:cs="Arial"/>
          <w:b/>
          <w:bCs/>
        </w:rPr>
        <w:t xml:space="preserve"> - 2</w:t>
      </w:r>
      <w:r w:rsidR="002D06D3" w:rsidRPr="00F945B5">
        <w:rPr>
          <w:rFonts w:asciiTheme="minorHAnsi" w:hAnsiTheme="minorHAnsi" w:cs="Arial"/>
          <w:b/>
          <w:bCs/>
        </w:rPr>
        <w:t xml:space="preserve"> «Σχεδιασμός επιδημιολογικής μελέτης για την οσφυαλγία στην Ελλάδα»</w:t>
      </w:r>
      <w:r w:rsidR="002D06D3">
        <w:rPr>
          <w:rFonts w:asciiTheme="minorHAnsi" w:hAnsiTheme="minorHAnsi" w:cs="Arial"/>
          <w:b/>
          <w:bCs/>
        </w:rPr>
        <w:t xml:space="preserve">. </w:t>
      </w:r>
      <w:r w:rsidR="002D06D3" w:rsidRPr="00F945B5">
        <w:rPr>
          <w:rFonts w:asciiTheme="minorHAnsi" w:hAnsiTheme="minorHAnsi" w:cs="Arial"/>
          <w:b/>
          <w:bCs/>
        </w:rPr>
        <w:t xml:space="preserve"> </w:t>
      </w:r>
      <w:r w:rsidR="002D06D3">
        <w:rPr>
          <w:rFonts w:asciiTheme="minorHAnsi" w:hAnsiTheme="minorHAnsi" w:cs="Arial"/>
          <w:bCs/>
        </w:rPr>
        <w:t>Στο ΠΕ - 1</w:t>
      </w:r>
      <w:r w:rsidR="002D06D3" w:rsidRPr="002D06D3">
        <w:rPr>
          <w:rFonts w:asciiTheme="minorHAnsi" w:hAnsiTheme="minorHAnsi" w:cs="Arial"/>
          <w:bCs/>
        </w:rPr>
        <w:t>,</w:t>
      </w:r>
      <w:r w:rsidR="002D06D3">
        <w:rPr>
          <w:rFonts w:asciiTheme="minorHAnsi" w:hAnsiTheme="minorHAnsi" w:cs="Arial"/>
          <w:b/>
          <w:bCs/>
        </w:rPr>
        <w:t xml:space="preserve"> </w:t>
      </w:r>
      <w:r w:rsidR="002D06D3">
        <w:rPr>
          <w:rFonts w:asciiTheme="minorHAnsi" w:hAnsiTheme="minorHAnsi" w:cs="Arial"/>
        </w:rPr>
        <w:t xml:space="preserve">μετά από </w:t>
      </w:r>
      <w:r w:rsidR="00741291" w:rsidRPr="00F945B5">
        <w:rPr>
          <w:rFonts w:asciiTheme="minorHAnsi" w:hAnsiTheme="minorHAnsi" w:cs="Arial"/>
        </w:rPr>
        <w:t>εκτεταμένη και συστηματική ανασκόπηση της βιβλιογραφίας που αφορά το πρόβλημα της οσφυαλγίας στον διεθνή καθώς και στ</w:t>
      </w:r>
      <w:r w:rsidR="00886D70" w:rsidRPr="00F945B5">
        <w:rPr>
          <w:rFonts w:asciiTheme="minorHAnsi" w:hAnsiTheme="minorHAnsi" w:cs="Arial"/>
        </w:rPr>
        <w:t>ο</w:t>
      </w:r>
      <w:r w:rsidR="002D06D3">
        <w:rPr>
          <w:rFonts w:asciiTheme="minorHAnsi" w:hAnsiTheme="minorHAnsi" w:cs="Arial"/>
        </w:rPr>
        <w:t xml:space="preserve">ν Ελλαδικό χώρο, </w:t>
      </w:r>
      <w:r w:rsidR="00741291" w:rsidRPr="00F945B5">
        <w:rPr>
          <w:rFonts w:asciiTheme="minorHAnsi" w:hAnsiTheme="minorHAnsi" w:cs="Arial"/>
        </w:rPr>
        <w:t xml:space="preserve">έγινε ταξινόμηση όλων των επιδημιολογικών στοιχείων που σχετίζονται με την οσφυαλγία π.χ. επιπολασμός (στιγμιαίος, ετήσιος, μηνιαίος), επίπτωση, δυσλειτουργία λόγω οσφυαλγίας, καθώς και των σχετικών ιατρογενών παραγόντων (π.χ. επίσκεψη σε ιατρό /άλλον επαγγελματία υγείας,  διαγνωστικές εξετάσεις, φαρμακευτική αγωγή, κλινοστατισμός κτλ.). </w:t>
      </w:r>
      <w:r w:rsidR="002D06D3">
        <w:rPr>
          <w:rFonts w:asciiTheme="minorHAnsi" w:hAnsiTheme="minorHAnsi" w:cs="Arial"/>
        </w:rPr>
        <w:t>Τ</w:t>
      </w:r>
      <w:r w:rsidR="00741291" w:rsidRPr="00F945B5">
        <w:rPr>
          <w:rFonts w:asciiTheme="minorHAnsi" w:hAnsiTheme="minorHAnsi" w:cs="Arial"/>
        </w:rPr>
        <w:t>αξινομήθηκαν τα σχετικά με τον ελλαδικό χώρο επιδημιολογικά στοιχεία και αναγνωρίστηκαν τα πιο σημαντικά στοιχεία και παράγοντες που απουσιάζουν από τις μέχρι τώρα Ελληνικές καταγραφές (π.χ</w:t>
      </w:r>
      <w:r w:rsidR="00ED59E3" w:rsidRPr="00F945B5">
        <w:rPr>
          <w:rFonts w:asciiTheme="minorHAnsi" w:hAnsiTheme="minorHAnsi" w:cs="Arial"/>
        </w:rPr>
        <w:t>. επίπτωση /επιπολασμός οσφυαλγί</w:t>
      </w:r>
      <w:r w:rsidR="00741291" w:rsidRPr="00F945B5">
        <w:rPr>
          <w:rFonts w:asciiTheme="minorHAnsi" w:hAnsiTheme="minorHAnsi" w:cs="Arial"/>
        </w:rPr>
        <w:t>ας μεταξύ αγροτικών και αστικών περιοχών, διαφοροποίηση ανάλογα με ετήσιο εισόδημα, είδος επαγγέλματος κ.α.).</w:t>
      </w:r>
    </w:p>
    <w:p w:rsidR="00741291" w:rsidRPr="00F945B5" w:rsidRDefault="002D06D3" w:rsidP="003B029C">
      <w:pPr>
        <w:spacing w:after="120" w:line="360" w:lineRule="auto"/>
        <w:rPr>
          <w:rFonts w:asciiTheme="minorHAnsi" w:hAnsiTheme="minorHAnsi" w:cs="Arial"/>
        </w:rPr>
      </w:pPr>
      <w:r>
        <w:rPr>
          <w:rFonts w:asciiTheme="minorHAnsi" w:hAnsiTheme="minorHAnsi" w:cs="Arial"/>
          <w:bCs/>
        </w:rPr>
        <w:t xml:space="preserve">Στο ΠΕ -2, σχεδιάστηκε </w:t>
      </w:r>
      <w:r w:rsidR="003B029C">
        <w:rPr>
          <w:rFonts w:asciiTheme="minorHAnsi" w:hAnsiTheme="minorHAnsi" w:cs="Arial"/>
          <w:bCs/>
        </w:rPr>
        <w:t>ένα κατά το δυνατόν,</w:t>
      </w:r>
      <w:r w:rsidR="003B029C">
        <w:rPr>
          <w:rFonts w:asciiTheme="minorHAnsi" w:hAnsiTheme="minorHAnsi" w:cs="Arial"/>
        </w:rPr>
        <w:t xml:space="preserve"> εύχρηστο</w:t>
      </w:r>
      <w:r w:rsidRPr="00F945B5">
        <w:rPr>
          <w:rFonts w:asciiTheme="minorHAnsi" w:hAnsiTheme="minorHAnsi" w:cs="Arial"/>
        </w:rPr>
        <w:t xml:space="preserve"> και ακριβ</w:t>
      </w:r>
      <w:r w:rsidR="003B029C">
        <w:rPr>
          <w:rFonts w:asciiTheme="minorHAnsi" w:hAnsiTheme="minorHAnsi" w:cs="Arial"/>
        </w:rPr>
        <w:t>ές</w:t>
      </w:r>
      <w:r w:rsidRPr="00F945B5">
        <w:rPr>
          <w:rFonts w:asciiTheme="minorHAnsi" w:hAnsiTheme="minorHAnsi" w:cs="Arial"/>
        </w:rPr>
        <w:t xml:space="preserve"> ερωτηματολ</w:t>
      </w:r>
      <w:r w:rsidR="003B029C">
        <w:rPr>
          <w:rFonts w:asciiTheme="minorHAnsi" w:hAnsiTheme="minorHAnsi" w:cs="Arial"/>
        </w:rPr>
        <w:t>όγιο</w:t>
      </w:r>
      <w:r w:rsidRPr="00F945B5">
        <w:rPr>
          <w:rFonts w:asciiTheme="minorHAnsi" w:hAnsiTheme="minorHAnsi" w:cs="Arial"/>
        </w:rPr>
        <w:t xml:space="preserve"> καταγραφής του προβλήματος της οσφυαλγίας </w:t>
      </w:r>
      <w:r w:rsidR="003B029C">
        <w:rPr>
          <w:rFonts w:asciiTheme="minorHAnsi" w:hAnsiTheme="minorHAnsi" w:cs="Arial"/>
        </w:rPr>
        <w:t>με</w:t>
      </w:r>
      <w:r w:rsidRPr="00F945B5">
        <w:rPr>
          <w:rFonts w:asciiTheme="minorHAnsi" w:hAnsiTheme="minorHAnsi" w:cs="Arial"/>
        </w:rPr>
        <w:t xml:space="preserve"> έμφαση στα επιδημιολογικά εκείνα στοιχεία τα οποία φαίνεται ότι είναι σημαντικά /κυριαρχούν στον διεθνή χώρο και συνάμα απουσιάζουν από τον Ελληνικό χώρο, έτσι ώστε με την χρήση του να εξασφαλιστεί η αξιοπιστία, η εξωτερική εγκυρότητα και να μπορεί να συγκριθεί με αντίστοιχα του εξωτερικού.</w:t>
      </w:r>
      <w:r w:rsidR="003B029C">
        <w:rPr>
          <w:rFonts w:asciiTheme="minorHAnsi" w:hAnsiTheme="minorHAnsi" w:cs="Arial"/>
        </w:rPr>
        <w:t xml:space="preserve"> Για την τελική διαμόρφωση της φόρμας αξιολόγησης διεξήχθη και</w:t>
      </w:r>
      <w:r w:rsidR="00741291" w:rsidRPr="00F945B5">
        <w:rPr>
          <w:rFonts w:asciiTheme="minorHAnsi" w:hAnsiTheme="minorHAnsi" w:cs="Arial"/>
        </w:rPr>
        <w:t xml:space="preserve"> μικρή πιλοτική μελέτη</w:t>
      </w:r>
      <w:r w:rsidR="003B029C">
        <w:rPr>
          <w:rFonts w:asciiTheme="minorHAnsi" w:hAnsiTheme="minorHAnsi" w:cs="Arial"/>
        </w:rPr>
        <w:t>.</w:t>
      </w:r>
    </w:p>
    <w:p w:rsidR="00ED59E3" w:rsidRPr="00F945B5" w:rsidRDefault="00ED59E3" w:rsidP="004E516F">
      <w:pPr>
        <w:spacing w:line="360" w:lineRule="auto"/>
        <w:jc w:val="both"/>
        <w:rPr>
          <w:rFonts w:asciiTheme="minorHAnsi" w:hAnsiTheme="minorHAnsi" w:cs="Arial"/>
        </w:rPr>
      </w:pPr>
    </w:p>
    <w:p w:rsidR="00F9312A" w:rsidRPr="00620D53" w:rsidRDefault="003B029C" w:rsidP="00620D53">
      <w:pPr>
        <w:spacing w:line="360" w:lineRule="auto"/>
        <w:jc w:val="both"/>
        <w:rPr>
          <w:rFonts w:asciiTheme="minorHAnsi" w:hAnsiTheme="minorHAnsi" w:cs="Arial"/>
        </w:rPr>
      </w:pPr>
      <w:r>
        <w:rPr>
          <w:rFonts w:asciiTheme="minorHAnsi" w:hAnsiTheme="minorHAnsi" w:cs="Arial"/>
          <w:b/>
          <w:sz w:val="28"/>
        </w:rPr>
        <w:t>2</w:t>
      </w:r>
      <w:r w:rsidR="00F945B5" w:rsidRPr="00F945B5">
        <w:rPr>
          <w:rFonts w:asciiTheme="minorHAnsi" w:hAnsiTheme="minorHAnsi" w:cs="Arial"/>
          <w:b/>
          <w:sz w:val="28"/>
        </w:rPr>
        <w:t>)</w:t>
      </w:r>
      <w:r w:rsidR="00F945B5">
        <w:rPr>
          <w:rFonts w:asciiTheme="minorHAnsi" w:hAnsiTheme="minorHAnsi" w:cs="Arial"/>
          <w:b/>
        </w:rPr>
        <w:tab/>
      </w:r>
      <w:r>
        <w:rPr>
          <w:rFonts w:asciiTheme="minorHAnsi" w:hAnsiTheme="minorHAnsi" w:cs="Arial"/>
          <w:b/>
        </w:rPr>
        <w:t xml:space="preserve">Στο εξάμηνο αυτό ολοκληρώθηκε το </w:t>
      </w:r>
      <w:r w:rsidR="00ED59E3" w:rsidRPr="00F945B5">
        <w:rPr>
          <w:rFonts w:asciiTheme="minorHAnsi" w:hAnsiTheme="minorHAnsi" w:cs="Arial"/>
          <w:b/>
        </w:rPr>
        <w:t>ΠΕ</w:t>
      </w:r>
      <w:r>
        <w:rPr>
          <w:rFonts w:asciiTheme="minorHAnsi" w:hAnsiTheme="minorHAnsi" w:cs="Arial"/>
          <w:b/>
        </w:rPr>
        <w:t xml:space="preserve"> - 3</w:t>
      </w:r>
      <w:r w:rsidR="00ED59E3" w:rsidRPr="00F945B5">
        <w:rPr>
          <w:rFonts w:asciiTheme="minorHAnsi" w:hAnsiTheme="minorHAnsi" w:cs="Arial"/>
        </w:rPr>
        <w:t xml:space="preserve"> </w:t>
      </w:r>
      <w:r w:rsidR="00ED59E3" w:rsidRPr="00F945B5">
        <w:rPr>
          <w:rFonts w:asciiTheme="minorHAnsi" w:hAnsiTheme="minorHAnsi" w:cs="Arial"/>
          <w:b/>
          <w:bCs/>
        </w:rPr>
        <w:t>«</w:t>
      </w:r>
      <w:r w:rsidR="00ED59E3" w:rsidRPr="00F945B5">
        <w:rPr>
          <w:rFonts w:asciiTheme="minorHAnsi" w:hAnsiTheme="minorHAnsi" w:cs="Arial"/>
          <w:b/>
        </w:rPr>
        <w:t>Επιδημιολογική μελέτη της Οσφυαλγίας στην Ελλάδα</w:t>
      </w:r>
      <w:r w:rsidR="00ED59E3" w:rsidRPr="00F945B5">
        <w:rPr>
          <w:rFonts w:asciiTheme="minorHAnsi" w:hAnsiTheme="minorHAnsi" w:cs="Arial"/>
          <w:b/>
          <w:bCs/>
        </w:rPr>
        <w:t>»</w:t>
      </w:r>
      <w:r>
        <w:rPr>
          <w:rFonts w:asciiTheme="minorHAnsi" w:hAnsiTheme="minorHAnsi" w:cs="Arial"/>
          <w:b/>
          <w:bCs/>
        </w:rPr>
        <w:t xml:space="preserve">. </w:t>
      </w:r>
      <w:r w:rsidRPr="003B029C">
        <w:rPr>
          <w:rFonts w:asciiTheme="minorHAnsi" w:hAnsiTheme="minorHAnsi" w:cs="Arial"/>
          <w:bCs/>
        </w:rPr>
        <w:t>Τελικά</w:t>
      </w:r>
      <w:r>
        <w:rPr>
          <w:rFonts w:asciiTheme="minorHAnsi" w:hAnsiTheme="minorHAnsi" w:cs="Arial"/>
          <w:b/>
          <w:bCs/>
        </w:rPr>
        <w:t xml:space="preserve"> </w:t>
      </w:r>
      <w:r w:rsidR="00BD646D">
        <w:rPr>
          <w:rFonts w:asciiTheme="minorHAnsi" w:hAnsiTheme="minorHAnsi" w:cs="Arial"/>
        </w:rPr>
        <w:t>σ</w:t>
      </w:r>
      <w:r w:rsidR="00ED59E3" w:rsidRPr="00F945B5">
        <w:rPr>
          <w:rFonts w:asciiTheme="minorHAnsi" w:hAnsiTheme="minorHAnsi" w:cs="Arial"/>
        </w:rPr>
        <w:t xml:space="preserve">υγκεντρώθηκαν στοιχεία από </w:t>
      </w:r>
      <w:r w:rsidR="003515F9">
        <w:rPr>
          <w:rFonts w:asciiTheme="minorHAnsi" w:hAnsiTheme="minorHAnsi" w:cs="Arial"/>
        </w:rPr>
        <w:t>471</w:t>
      </w:r>
      <w:r w:rsidR="00ED59E3" w:rsidRPr="00F945B5">
        <w:rPr>
          <w:rFonts w:asciiTheme="minorHAnsi" w:hAnsiTheme="minorHAnsi" w:cs="Arial"/>
        </w:rPr>
        <w:t xml:space="preserve"> ερωτηματολόγια, από τα συνολικά </w:t>
      </w:r>
      <w:r w:rsidR="003515F9">
        <w:rPr>
          <w:rFonts w:asciiTheme="minorHAnsi" w:hAnsiTheme="minorHAnsi" w:cs="Arial"/>
        </w:rPr>
        <w:t>3126</w:t>
      </w:r>
      <w:r w:rsidR="00ED59E3" w:rsidRPr="00F945B5">
        <w:rPr>
          <w:rFonts w:asciiTheme="minorHAnsi" w:hAnsiTheme="minorHAnsi" w:cs="Arial"/>
        </w:rPr>
        <w:t xml:space="preserve"> άτομα </w:t>
      </w:r>
      <w:r w:rsidR="00ED59E3" w:rsidRPr="00F945B5">
        <w:rPr>
          <w:rFonts w:asciiTheme="minorHAnsi" w:hAnsiTheme="minorHAnsi" w:cs="Arial"/>
        </w:rPr>
        <w:lastRenderedPageBreak/>
        <w:t xml:space="preserve">γενικού πληθυσμού που ρωτήθηκαν από </w:t>
      </w:r>
      <w:r w:rsidR="003515F9">
        <w:rPr>
          <w:rFonts w:asciiTheme="minorHAnsi" w:hAnsiTheme="minorHAnsi" w:cs="Arial"/>
        </w:rPr>
        <w:t>αστικές και ημιαστικές περιοχές σ</w:t>
      </w:r>
      <w:r w:rsidR="00ED59E3" w:rsidRPr="00F945B5">
        <w:rPr>
          <w:rFonts w:asciiTheme="minorHAnsi" w:hAnsiTheme="minorHAnsi" w:cs="Arial"/>
        </w:rPr>
        <w:t xml:space="preserve">τη Δυτική Ελλάδα, την Πελοπόννησο, </w:t>
      </w:r>
      <w:r w:rsidR="003515F9">
        <w:rPr>
          <w:rFonts w:asciiTheme="minorHAnsi" w:hAnsiTheme="minorHAnsi" w:cs="Arial"/>
        </w:rPr>
        <w:t xml:space="preserve">την  Ήπειρο, τα Επτάνησα, </w:t>
      </w:r>
      <w:r w:rsidR="00ED59E3" w:rsidRPr="00F945B5">
        <w:rPr>
          <w:rFonts w:asciiTheme="minorHAnsi" w:hAnsiTheme="minorHAnsi" w:cs="Arial"/>
        </w:rPr>
        <w:t xml:space="preserve">τη Στερεά Ελλάδα και την Αττική. </w:t>
      </w:r>
      <w:r w:rsidR="003515F9">
        <w:rPr>
          <w:rFonts w:asciiTheme="minorHAnsi" w:hAnsiTheme="minorHAnsi" w:cs="Arial"/>
        </w:rPr>
        <w:t>Φάνηκε ότι ο</w:t>
      </w:r>
      <w:r w:rsidR="00ED59E3" w:rsidRPr="00F945B5">
        <w:rPr>
          <w:rFonts w:asciiTheme="minorHAnsi" w:hAnsiTheme="minorHAnsi" w:cs="Arial"/>
        </w:rPr>
        <w:t xml:space="preserve"> επιπολασμό</w:t>
      </w:r>
      <w:r w:rsidR="003515F9">
        <w:rPr>
          <w:rFonts w:asciiTheme="minorHAnsi" w:hAnsiTheme="minorHAnsi" w:cs="Arial"/>
        </w:rPr>
        <w:t>ς</w:t>
      </w:r>
      <w:r w:rsidR="00ED59E3" w:rsidRPr="00F945B5">
        <w:rPr>
          <w:rFonts w:asciiTheme="minorHAnsi" w:hAnsiTheme="minorHAnsi" w:cs="Arial"/>
        </w:rPr>
        <w:t xml:space="preserve"> της οσφυαλγίας </w:t>
      </w:r>
      <w:r w:rsidR="003515F9">
        <w:rPr>
          <w:rFonts w:asciiTheme="minorHAnsi" w:hAnsiTheme="minorHAnsi" w:cs="Arial"/>
        </w:rPr>
        <w:t>ήταν σε</w:t>
      </w:r>
      <w:r w:rsidR="00ED59E3" w:rsidRPr="00F945B5">
        <w:rPr>
          <w:rFonts w:asciiTheme="minorHAnsi" w:hAnsiTheme="minorHAnsi" w:cs="Arial"/>
        </w:rPr>
        <w:t xml:space="preserve"> ποσοστό </w:t>
      </w:r>
      <w:r w:rsidR="00682024" w:rsidRPr="00F945B5">
        <w:rPr>
          <w:rFonts w:asciiTheme="minorHAnsi" w:hAnsiTheme="minorHAnsi" w:cs="Arial"/>
        </w:rPr>
        <w:t xml:space="preserve">περίπου </w:t>
      </w:r>
      <w:r w:rsidR="00ED59E3" w:rsidRPr="00BD646D">
        <w:rPr>
          <w:rFonts w:asciiTheme="minorHAnsi" w:hAnsiTheme="minorHAnsi" w:cs="Arial"/>
        </w:rPr>
        <w:t>1</w:t>
      </w:r>
      <w:r w:rsidR="00682024" w:rsidRPr="00BD646D">
        <w:rPr>
          <w:rFonts w:asciiTheme="minorHAnsi" w:hAnsiTheme="minorHAnsi" w:cs="Arial"/>
        </w:rPr>
        <w:t>5</w:t>
      </w:r>
      <w:r w:rsidR="00ED59E3" w:rsidRPr="00BD646D">
        <w:rPr>
          <w:rFonts w:asciiTheme="minorHAnsi" w:hAnsiTheme="minorHAnsi" w:cs="Arial"/>
        </w:rPr>
        <w:t>%</w:t>
      </w:r>
      <w:r w:rsidR="00BD646D">
        <w:rPr>
          <w:rFonts w:asciiTheme="minorHAnsi" w:hAnsiTheme="minorHAnsi" w:cs="Arial"/>
        </w:rPr>
        <w:t>, το οποίο είναι σε συμφωνία με τα διεθνή αντίστοιχα δεδομένα</w:t>
      </w:r>
      <w:r w:rsidR="00682024" w:rsidRPr="00BD646D">
        <w:rPr>
          <w:rFonts w:asciiTheme="minorHAnsi" w:hAnsiTheme="minorHAnsi" w:cs="Arial"/>
        </w:rPr>
        <w:t>.</w:t>
      </w:r>
      <w:r w:rsidR="00682024" w:rsidRPr="00F945B5">
        <w:rPr>
          <w:rFonts w:asciiTheme="minorHAnsi" w:hAnsiTheme="minorHAnsi" w:cs="Arial"/>
        </w:rPr>
        <w:t xml:space="preserve"> </w:t>
      </w:r>
      <w:r w:rsidR="00620D53">
        <w:rPr>
          <w:rFonts w:asciiTheme="minorHAnsi" w:hAnsiTheme="minorHAnsi" w:cs="Arial"/>
        </w:rPr>
        <w:t xml:space="preserve">Ευρήματα από το ΠΕ-2 έχουν ανακοινωθεί </w:t>
      </w:r>
      <w:r w:rsidR="00ED59E3" w:rsidRPr="00F945B5">
        <w:rPr>
          <w:rFonts w:asciiTheme="minorHAnsi" w:hAnsiTheme="minorHAnsi" w:cs="Arial"/>
        </w:rPr>
        <w:t xml:space="preserve"> </w:t>
      </w:r>
      <w:r w:rsidR="00620D53">
        <w:rPr>
          <w:rFonts w:asciiTheme="minorHAnsi" w:hAnsiTheme="minorHAnsi" w:cs="Arial"/>
        </w:rPr>
        <w:t xml:space="preserve">με τη </w:t>
      </w:r>
      <w:r w:rsidR="000163BA" w:rsidRPr="00F945B5">
        <w:rPr>
          <w:rFonts w:asciiTheme="minorHAnsi" w:hAnsiTheme="minorHAnsi" w:cs="Arial"/>
        </w:rPr>
        <w:t>μορφή 2 αναρτημένων ανακοινώσεων στο Ετήσιο Πανελλήνιο Συνέδριο Φυσικοθεραπείας</w:t>
      </w:r>
      <w:r w:rsidR="00F945B5" w:rsidRPr="00F945B5">
        <w:rPr>
          <w:rFonts w:asciiTheme="minorHAnsi" w:hAnsiTheme="minorHAnsi" w:cs="Arial"/>
        </w:rPr>
        <w:t xml:space="preserve"> και μιας ανακοίνωσης σε διεθνές συνέδριο ορθοπαιδικής στην Κων/πολη.</w:t>
      </w:r>
      <w:r w:rsidR="00620D53">
        <w:rPr>
          <w:rFonts w:asciiTheme="minorHAnsi" w:hAnsiTheme="minorHAnsi" w:cs="Arial"/>
        </w:rPr>
        <w:t xml:space="preserve"> </w:t>
      </w:r>
    </w:p>
    <w:p w:rsidR="00F945B5" w:rsidRDefault="00F945B5" w:rsidP="00ED59E3">
      <w:pPr>
        <w:spacing w:after="0" w:line="360" w:lineRule="auto"/>
        <w:rPr>
          <w:rFonts w:asciiTheme="minorHAnsi" w:hAnsiTheme="minorHAnsi" w:cs="Arial"/>
        </w:rPr>
      </w:pPr>
    </w:p>
    <w:p w:rsidR="00682024" w:rsidRPr="00F945B5" w:rsidRDefault="00620D53" w:rsidP="00ED59E3">
      <w:pPr>
        <w:spacing w:after="0" w:line="360" w:lineRule="auto"/>
        <w:rPr>
          <w:rFonts w:asciiTheme="minorHAnsi" w:hAnsiTheme="minorHAnsi" w:cs="Arial"/>
        </w:rPr>
      </w:pPr>
      <w:r>
        <w:rPr>
          <w:rFonts w:asciiTheme="minorHAnsi" w:hAnsiTheme="minorHAnsi" w:cs="Arial"/>
          <w:b/>
          <w:sz w:val="28"/>
        </w:rPr>
        <w:t>3</w:t>
      </w:r>
      <w:r w:rsidR="00F945B5" w:rsidRPr="00F945B5">
        <w:rPr>
          <w:rFonts w:asciiTheme="minorHAnsi" w:hAnsiTheme="minorHAnsi" w:cs="Arial"/>
          <w:b/>
          <w:sz w:val="28"/>
        </w:rPr>
        <w:t>)</w:t>
      </w:r>
      <w:r w:rsidR="00F945B5">
        <w:rPr>
          <w:rFonts w:asciiTheme="minorHAnsi" w:hAnsiTheme="minorHAnsi" w:cs="Arial"/>
        </w:rPr>
        <w:tab/>
      </w:r>
      <w:r>
        <w:rPr>
          <w:rFonts w:asciiTheme="minorHAnsi" w:hAnsiTheme="minorHAnsi" w:cs="Arial"/>
        </w:rPr>
        <w:t>Στο εξάμηνο της αναφοράς, βρίσκεται σε εξέλιξη το</w:t>
      </w:r>
      <w:r w:rsidR="00682024" w:rsidRPr="00F945B5">
        <w:rPr>
          <w:rFonts w:asciiTheme="minorHAnsi" w:hAnsiTheme="minorHAnsi" w:cs="Arial"/>
          <w:b/>
        </w:rPr>
        <w:t xml:space="preserve"> το ΠΕ 4 «Εφ άπαξ μελέτη </w:t>
      </w:r>
      <w:r>
        <w:rPr>
          <w:rFonts w:asciiTheme="minorHAnsi" w:hAnsiTheme="minorHAnsi" w:cs="Arial"/>
          <w:b/>
        </w:rPr>
        <w:t>με στόχο την αξιολόγηση ενός δεί</w:t>
      </w:r>
      <w:r w:rsidR="00682024" w:rsidRPr="00F945B5">
        <w:rPr>
          <w:rFonts w:asciiTheme="minorHAnsi" w:hAnsiTheme="minorHAnsi" w:cs="Arial"/>
          <w:b/>
        </w:rPr>
        <w:t>γματος Ελλήνων ατόμων με οσφυαλγία</w:t>
      </w:r>
      <w:r>
        <w:rPr>
          <w:rFonts w:asciiTheme="minorHAnsi" w:hAnsiTheme="minorHAnsi" w:cs="Arial"/>
          <w:b/>
        </w:rPr>
        <w:t>»</w:t>
      </w:r>
      <w:r w:rsidR="00682024" w:rsidRPr="00F945B5">
        <w:rPr>
          <w:rFonts w:asciiTheme="minorHAnsi" w:hAnsiTheme="minorHAnsi" w:cs="Arial"/>
          <w:b/>
        </w:rPr>
        <w:t>.</w:t>
      </w:r>
      <w:r w:rsidR="00682024" w:rsidRPr="00F945B5">
        <w:rPr>
          <w:rFonts w:asciiTheme="minorHAnsi" w:hAnsiTheme="minorHAnsi" w:cs="Arial"/>
        </w:rPr>
        <w:t xml:space="preserve"> </w:t>
      </w:r>
      <w:r>
        <w:rPr>
          <w:rFonts w:asciiTheme="minorHAnsi" w:hAnsiTheme="minorHAnsi" w:cs="Arial"/>
        </w:rPr>
        <w:t xml:space="preserve">Από τα ευρήματα του προηγούμενου ΠΕ, αξιοποιήθηκαν τα εγκυρότερα και κλινικά σημαντικότερα, ώστε να αποτελέσουν τη βάση για τη δημιουργία μιας φόρμας αξιολόγης οσφυαλγικών ασθενών που θα συμπεριλαμβάνει και συγκεκριμένες ειδικές και ευαίσθητες κλινικές δοκιμασίες. Η φόρμα αυτή έχει ολοκληρωθεί, </w:t>
      </w:r>
      <w:r w:rsidR="001B45F2">
        <w:rPr>
          <w:rFonts w:asciiTheme="minorHAnsi" w:hAnsiTheme="minorHAnsi" w:cs="Arial"/>
        </w:rPr>
        <w:t xml:space="preserve">έχουν γίνει διάφορες πιλοτικές δοκιμές, </w:t>
      </w:r>
      <w:r>
        <w:rPr>
          <w:rFonts w:asciiTheme="minorHAnsi" w:hAnsiTheme="minorHAnsi" w:cs="Arial"/>
        </w:rPr>
        <w:t xml:space="preserve">όπως επίσης και </w:t>
      </w:r>
      <w:r w:rsidR="0082096A" w:rsidRPr="00F945B5">
        <w:rPr>
          <w:rFonts w:asciiTheme="minorHAnsi" w:hAnsiTheme="minorHAnsi" w:cs="Arial"/>
        </w:rPr>
        <w:t xml:space="preserve"> η κατάλληλη εκπαίδευση στα μέλη της ερευνητικής ομάδας που θα προβούν σε μετρήσεις ασθενών, ώστε να εξασφ</w:t>
      </w:r>
      <w:r>
        <w:rPr>
          <w:rFonts w:asciiTheme="minorHAnsi" w:hAnsiTheme="minorHAnsi" w:cs="Arial"/>
        </w:rPr>
        <w:t xml:space="preserve">αλιστεί ομοιογένεια. Αυτή την περίοδο αρχίζει η εφαρμογή της σε ασθενείς και </w:t>
      </w:r>
      <w:r w:rsidR="001B45F2">
        <w:rPr>
          <w:rFonts w:asciiTheme="minorHAnsi" w:hAnsiTheme="minorHAnsi" w:cs="Arial"/>
        </w:rPr>
        <w:t>μέχρι το τέλος του ΠΕ (άλλοι 6 μήνες)</w:t>
      </w:r>
      <w:r>
        <w:rPr>
          <w:rFonts w:asciiTheme="minorHAnsi" w:hAnsiTheme="minorHAnsi" w:cs="Arial"/>
        </w:rPr>
        <w:t xml:space="preserve"> θα συλλέγονται δεδομένα ώστε ν</w:t>
      </w:r>
      <w:r w:rsidR="000163BA" w:rsidRPr="00F945B5">
        <w:rPr>
          <w:rFonts w:asciiTheme="minorHAnsi" w:hAnsiTheme="minorHAnsi" w:cs="Arial"/>
        </w:rPr>
        <w:t xml:space="preserve">α </w:t>
      </w:r>
      <w:r>
        <w:rPr>
          <w:rFonts w:asciiTheme="minorHAnsi" w:hAnsiTheme="minorHAnsi" w:cs="Arial"/>
        </w:rPr>
        <w:t xml:space="preserve">μετρηθεί και στην πράξη το συγκεκριμένο </w:t>
      </w:r>
      <w:r w:rsidR="0082096A" w:rsidRPr="00F945B5">
        <w:rPr>
          <w:rFonts w:asciiTheme="minorHAnsi" w:hAnsiTheme="minorHAnsi" w:cs="Arial"/>
        </w:rPr>
        <w:t xml:space="preserve">«εργαλείο» αξιολόγησης </w:t>
      </w:r>
      <w:r>
        <w:rPr>
          <w:rFonts w:asciiTheme="minorHAnsi" w:hAnsiTheme="minorHAnsi" w:cs="Arial"/>
        </w:rPr>
        <w:t>.</w:t>
      </w:r>
    </w:p>
    <w:p w:rsidR="009E0FF7" w:rsidRDefault="009E0FF7" w:rsidP="0058536F">
      <w:pPr>
        <w:spacing w:line="360" w:lineRule="auto"/>
        <w:rPr>
          <w:rFonts w:asciiTheme="minorHAnsi" w:hAnsiTheme="minorHAnsi" w:cs="Arial"/>
        </w:rPr>
      </w:pPr>
    </w:p>
    <w:p w:rsidR="0061555C" w:rsidRDefault="0061555C" w:rsidP="0058536F">
      <w:pPr>
        <w:spacing w:line="360" w:lineRule="auto"/>
        <w:rPr>
          <w:rFonts w:asciiTheme="minorHAnsi" w:hAnsiTheme="minorHAnsi" w:cs="Arial"/>
        </w:rPr>
      </w:pPr>
    </w:p>
    <w:p w:rsidR="009E0FF7" w:rsidRPr="0061555C" w:rsidRDefault="009E0FF7" w:rsidP="0061555C">
      <w:pPr>
        <w:spacing w:line="360" w:lineRule="auto"/>
        <w:jc w:val="center"/>
        <w:rPr>
          <w:rFonts w:asciiTheme="minorHAnsi" w:hAnsiTheme="minorHAnsi" w:cs="Arial"/>
          <w:b/>
          <w:sz w:val="24"/>
        </w:rPr>
      </w:pPr>
      <w:r w:rsidRPr="0061555C">
        <w:rPr>
          <w:rFonts w:asciiTheme="minorHAnsi" w:hAnsiTheme="minorHAnsi" w:cs="Arial"/>
          <w:b/>
          <w:sz w:val="24"/>
        </w:rPr>
        <w:t>ΜΕΡΟΣ 2</w:t>
      </w:r>
    </w:p>
    <w:p w:rsidR="009E0FF7" w:rsidRPr="0061555C" w:rsidRDefault="009E0FF7" w:rsidP="0061555C">
      <w:pPr>
        <w:spacing w:line="360" w:lineRule="auto"/>
        <w:jc w:val="center"/>
        <w:rPr>
          <w:rFonts w:asciiTheme="minorHAnsi" w:hAnsiTheme="minorHAnsi" w:cs="Arial"/>
          <w:b/>
          <w:sz w:val="24"/>
        </w:rPr>
      </w:pPr>
      <w:r w:rsidRPr="0061555C">
        <w:rPr>
          <w:rFonts w:asciiTheme="minorHAnsi" w:hAnsiTheme="minorHAnsi" w:cs="Arial"/>
          <w:b/>
          <w:sz w:val="24"/>
        </w:rPr>
        <w:t>Πρόβλεψη εργασιών για το Β’ εξάμηνο του 2014.</w:t>
      </w:r>
    </w:p>
    <w:p w:rsidR="009E0FF7" w:rsidRDefault="001B45F2" w:rsidP="0058536F">
      <w:pPr>
        <w:spacing w:line="360" w:lineRule="auto"/>
        <w:rPr>
          <w:rFonts w:asciiTheme="minorHAnsi" w:hAnsiTheme="minorHAnsi" w:cs="Arial"/>
        </w:rPr>
      </w:pPr>
      <w:r>
        <w:rPr>
          <w:rFonts w:asciiTheme="minorHAnsi" w:hAnsiTheme="minorHAnsi" w:cs="Arial"/>
        </w:rPr>
        <w:t>Αναφορικά με το υπό εξέλιξη ΠΕ – 4, κ</w:t>
      </w:r>
      <w:r w:rsidR="009E0FF7">
        <w:rPr>
          <w:rFonts w:asciiTheme="minorHAnsi" w:hAnsiTheme="minorHAnsi" w:cs="Arial"/>
        </w:rPr>
        <w:t xml:space="preserve">ατά την επόμενη περίοδο αναφοράς, θα εφαρμοστεί στην πράξη η φόρμα αξιολόγησης ασθενών που δημιουργήθηκε ως αποτέλεσμα των προηγούμενων ΠΕ. </w:t>
      </w:r>
      <w:r>
        <w:rPr>
          <w:rFonts w:asciiTheme="minorHAnsi" w:hAnsiTheme="minorHAnsi" w:cs="Arial"/>
        </w:rPr>
        <w:t>Έχουν ήδη αρχίσει και θ</w:t>
      </w:r>
      <w:r w:rsidR="009E0FF7">
        <w:rPr>
          <w:rFonts w:asciiTheme="minorHAnsi" w:hAnsiTheme="minorHAnsi" w:cs="Arial"/>
        </w:rPr>
        <w:t xml:space="preserve">α συνεχίσουν να συλλέγονται δεδομένα από ασθενείς </w:t>
      </w:r>
      <w:r>
        <w:rPr>
          <w:rFonts w:asciiTheme="minorHAnsi" w:hAnsiTheme="minorHAnsi" w:cs="Arial"/>
        </w:rPr>
        <w:t>σε διάφορα μέρη της Ελλάδας και μέχρι το τέλος του έτους προβλέπεται να ολοκληρωθούν τουλάχιστον 80 αξιόπιστες αξιολογήσεις, ώστε να υπάρξει η απαραίτητη ισχύς στην έρευνα.</w:t>
      </w:r>
    </w:p>
    <w:p w:rsidR="00F55236" w:rsidRDefault="001B45F2" w:rsidP="00F55236">
      <w:pPr>
        <w:spacing w:line="360" w:lineRule="auto"/>
        <w:rPr>
          <w:rFonts w:asciiTheme="minorHAnsi" w:hAnsiTheme="minorHAnsi" w:cs="Arial"/>
        </w:rPr>
      </w:pPr>
      <w:r>
        <w:rPr>
          <w:rFonts w:asciiTheme="minorHAnsi" w:hAnsiTheme="minorHAnsi" w:cs="Arial"/>
        </w:rPr>
        <w:t>Στο τελευταίο τρίμηνο του έτους, θα ξεκινήσει και το ΠΕ – 5 όπου θα λάβει χώρα η συγκριτική μελέτη των δικών μας ευρημάτων με ευρήματα από παρόμοιες μελέτες στο Ηνωμάνο Βασίλειο. Τα αποτελέσματα όμως της δουλειάς στο ΠΕ αυτό, θα φανούν με τη λήξη του, εντός του πρώτου εξαμήνου του 2015.</w:t>
      </w:r>
      <w:r w:rsidR="00F55236">
        <w:rPr>
          <w:rFonts w:asciiTheme="minorHAnsi" w:hAnsiTheme="minorHAnsi" w:cs="Arial"/>
        </w:rPr>
        <w:tab/>
      </w:r>
    </w:p>
    <w:p w:rsidR="00F55236" w:rsidRDefault="00F55236" w:rsidP="00F55236">
      <w:pPr>
        <w:spacing w:after="0" w:line="360" w:lineRule="auto"/>
        <w:ind w:left="5041" w:firstLine="720"/>
        <w:rPr>
          <w:rFonts w:asciiTheme="minorHAnsi" w:hAnsiTheme="minorHAnsi"/>
          <w:i/>
        </w:rPr>
      </w:pPr>
      <w:r w:rsidRPr="00F945B5">
        <w:rPr>
          <w:rFonts w:asciiTheme="minorHAnsi" w:hAnsiTheme="minorHAnsi"/>
          <w:i/>
        </w:rPr>
        <w:t xml:space="preserve">Δρ Ηλίας Τσέπης, </w:t>
      </w:r>
    </w:p>
    <w:p w:rsidR="00741291" w:rsidRPr="00F945B5" w:rsidRDefault="00F55236" w:rsidP="0061555C">
      <w:pPr>
        <w:spacing w:after="0" w:line="360" w:lineRule="auto"/>
        <w:ind w:left="5041" w:firstLine="720"/>
        <w:rPr>
          <w:rFonts w:asciiTheme="minorHAnsi" w:hAnsiTheme="minorHAnsi" w:cs="Arial"/>
        </w:rPr>
      </w:pPr>
      <w:r w:rsidRPr="00F945B5">
        <w:rPr>
          <w:rFonts w:asciiTheme="minorHAnsi" w:hAnsiTheme="minorHAnsi"/>
          <w:i/>
        </w:rPr>
        <w:t>Επ</w:t>
      </w:r>
      <w:r w:rsidR="0061555C">
        <w:rPr>
          <w:rFonts w:asciiTheme="minorHAnsi" w:hAnsiTheme="minorHAnsi"/>
          <w:i/>
        </w:rPr>
        <w:t>ιστημονικός Υπεύθυνος υποέργου 5</w:t>
      </w:r>
    </w:p>
    <w:sectPr w:rsidR="00741291" w:rsidRPr="00F945B5" w:rsidSect="00886D70">
      <w:pgSz w:w="11906" w:h="16838"/>
      <w:pgMar w:top="1440" w:right="1416"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73B97"/>
    <w:multiLevelType w:val="hybridMultilevel"/>
    <w:tmpl w:val="8EB07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FCD36F9"/>
    <w:multiLevelType w:val="hybridMultilevel"/>
    <w:tmpl w:val="5F162BF6"/>
    <w:lvl w:ilvl="0" w:tplc="524805D8">
      <w:start w:val="1"/>
      <w:numFmt w:val="bullet"/>
      <w:lvlText w:val=""/>
      <w:lvlJc w:val="left"/>
      <w:pPr>
        <w:tabs>
          <w:tab w:val="num" w:pos="360"/>
        </w:tabs>
        <w:ind w:left="360"/>
      </w:pPr>
      <w:rPr>
        <w:rFonts w:ascii="Wingdings" w:hAnsi="Wingdings" w:cs="Wingding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nsid w:val="5BA752AD"/>
    <w:multiLevelType w:val="hybridMultilevel"/>
    <w:tmpl w:val="6F0A7350"/>
    <w:lvl w:ilvl="0" w:tplc="524805D8">
      <w:start w:val="1"/>
      <w:numFmt w:val="bullet"/>
      <w:lvlText w:val=""/>
      <w:lvlJc w:val="left"/>
      <w:pPr>
        <w:tabs>
          <w:tab w:val="num" w:pos="360"/>
        </w:tabs>
        <w:ind w:left="360"/>
      </w:pPr>
      <w:rPr>
        <w:rFonts w:ascii="Wingdings" w:hAnsi="Wingdings" w:cs="Wingdings" w:hint="default"/>
      </w:rPr>
    </w:lvl>
    <w:lvl w:ilvl="1" w:tplc="EC5E92A8">
      <w:start w:val="1"/>
      <w:numFmt w:val="lowerRoman"/>
      <w:lvlText w:val="%2."/>
      <w:lvlJc w:val="left"/>
      <w:pPr>
        <w:tabs>
          <w:tab w:val="num" w:pos="1080"/>
        </w:tabs>
        <w:ind w:left="1760" w:hanging="680"/>
      </w:pPr>
      <w:rPr>
        <w:rFonts w:hint="default"/>
        <w:i w:val="0"/>
        <w:iCs w:val="0"/>
      </w:r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20"/>
  <w:doNotHyphenateCaps/>
  <w:characterSpacingControl w:val="doNotCompress"/>
  <w:doNotValidateAgainstSchema/>
  <w:doNotDemarcateInvalidXml/>
  <w:compat/>
  <w:rsids>
    <w:rsidRoot w:val="0058536F"/>
    <w:rsid w:val="000106F6"/>
    <w:rsid w:val="000163BA"/>
    <w:rsid w:val="000404C6"/>
    <w:rsid w:val="000A3727"/>
    <w:rsid w:val="00144AD0"/>
    <w:rsid w:val="00192FF3"/>
    <w:rsid w:val="001B45F2"/>
    <w:rsid w:val="00204D60"/>
    <w:rsid w:val="002D06D3"/>
    <w:rsid w:val="00327BDA"/>
    <w:rsid w:val="003515F9"/>
    <w:rsid w:val="00385B7B"/>
    <w:rsid w:val="003A7BFB"/>
    <w:rsid w:val="003B029C"/>
    <w:rsid w:val="00453533"/>
    <w:rsid w:val="004A5B86"/>
    <w:rsid w:val="004B2A66"/>
    <w:rsid w:val="004E516F"/>
    <w:rsid w:val="004E76FC"/>
    <w:rsid w:val="004E77AC"/>
    <w:rsid w:val="00580A63"/>
    <w:rsid w:val="00582F5B"/>
    <w:rsid w:val="0058536F"/>
    <w:rsid w:val="0061555C"/>
    <w:rsid w:val="00620D53"/>
    <w:rsid w:val="00664348"/>
    <w:rsid w:val="00682024"/>
    <w:rsid w:val="00741291"/>
    <w:rsid w:val="00812D7E"/>
    <w:rsid w:val="0082096A"/>
    <w:rsid w:val="00886D70"/>
    <w:rsid w:val="008915CC"/>
    <w:rsid w:val="009E0FF7"/>
    <w:rsid w:val="00A75530"/>
    <w:rsid w:val="00A9470D"/>
    <w:rsid w:val="00B06E99"/>
    <w:rsid w:val="00B34513"/>
    <w:rsid w:val="00B95E70"/>
    <w:rsid w:val="00BC1CA5"/>
    <w:rsid w:val="00BD646D"/>
    <w:rsid w:val="00C66866"/>
    <w:rsid w:val="00C9228D"/>
    <w:rsid w:val="00CE6026"/>
    <w:rsid w:val="00CF522E"/>
    <w:rsid w:val="00CF6DE0"/>
    <w:rsid w:val="00D43DD3"/>
    <w:rsid w:val="00DD464E"/>
    <w:rsid w:val="00DE4060"/>
    <w:rsid w:val="00E0084E"/>
    <w:rsid w:val="00E04123"/>
    <w:rsid w:val="00ED59E3"/>
    <w:rsid w:val="00F55236"/>
    <w:rsid w:val="00F9312A"/>
    <w:rsid w:val="00F945B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123"/>
    <w:pPr>
      <w:spacing w:after="200" w:line="276" w:lineRule="auto"/>
    </w:pPr>
    <w:rPr>
      <w:rFonts w:cs="Calibri"/>
      <w:sz w:val="22"/>
      <w:szCs w:val="22"/>
    </w:rPr>
  </w:style>
  <w:style w:type="paragraph" w:styleId="Heading2">
    <w:name w:val="heading 2"/>
    <w:aliases w:val="Επικεφαλίδα 2 Char"/>
    <w:basedOn w:val="Normal"/>
    <w:next w:val="Normal"/>
    <w:link w:val="Heading2Char1"/>
    <w:uiPriority w:val="99"/>
    <w:qFormat/>
    <w:rsid w:val="004E516F"/>
    <w:pPr>
      <w:keepNext/>
      <w:spacing w:before="240" w:after="60" w:line="240" w:lineRule="auto"/>
      <w:outlineLvl w:val="1"/>
    </w:pPr>
    <w:rPr>
      <w:rFonts w:ascii="Arial" w:hAnsi="Arial" w:cs="Arial"/>
      <w:b/>
      <w:bCs/>
      <w:i/>
      <w:i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Επικεφαλίδα 2 Char Char"/>
    <w:basedOn w:val="DefaultParagraphFont"/>
    <w:link w:val="Heading2"/>
    <w:uiPriority w:val="99"/>
    <w:semiHidden/>
    <w:locked/>
    <w:rsid w:val="004E516F"/>
    <w:rPr>
      <w:rFonts w:ascii="Cambria" w:hAnsi="Cambria" w:cs="Cambria"/>
      <w:b/>
      <w:bCs/>
      <w:color w:val="auto"/>
      <w:sz w:val="26"/>
      <w:szCs w:val="26"/>
    </w:rPr>
  </w:style>
  <w:style w:type="table" w:styleId="TableGrid">
    <w:name w:val="Table Grid"/>
    <w:basedOn w:val="TableNormal"/>
    <w:uiPriority w:val="99"/>
    <w:rsid w:val="00580A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1">
    <w:name w:val="Heading 2 Char1"/>
    <w:aliases w:val="Επικεφαλίδα 2 Char Char1"/>
    <w:basedOn w:val="DefaultParagraphFont"/>
    <w:link w:val="Heading2"/>
    <w:uiPriority w:val="99"/>
    <w:locked/>
    <w:rsid w:val="004E516F"/>
    <w:rPr>
      <w:rFonts w:ascii="Arial" w:hAnsi="Arial" w:cs="Arial"/>
      <w:b/>
      <w:bCs/>
      <w:i/>
      <w:iCs/>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679</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Ηλίας</dc:creator>
  <cp:lastModifiedBy>Ηλίας</cp:lastModifiedBy>
  <cp:revision>5</cp:revision>
  <dcterms:created xsi:type="dcterms:W3CDTF">2014-07-13T09:38:00Z</dcterms:created>
  <dcterms:modified xsi:type="dcterms:W3CDTF">2014-07-13T17:49:00Z</dcterms:modified>
</cp:coreProperties>
</file>